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0BAC" w:rsidRDefault="002C5CCA" w:rsidP="00070BAC">
      <w:pPr>
        <w:spacing w:after="0"/>
        <w:jc w:val="center"/>
        <w:rPr>
          <w:rFonts w:ascii="Times New Roman" w:hAnsi="Times New Roman" w:cs="Times New Roman"/>
          <w:sz w:val="28"/>
          <w:szCs w:val="28"/>
          <w:lang w:val="kk-KZ"/>
        </w:rPr>
      </w:pPr>
      <w:r w:rsidRPr="00070BAC">
        <w:rPr>
          <w:rFonts w:ascii="Times New Roman" w:hAnsi="Times New Roman" w:cs="Times New Roman"/>
          <w:b/>
          <w:sz w:val="28"/>
          <w:szCs w:val="28"/>
        </w:rPr>
        <w:t>ПРАВИЛА ДИСЦИПЛИНЫ КЛАССИЧЕСКИЙ БОДИБИЛДИНГ</w:t>
      </w:r>
    </w:p>
    <w:p w:rsidR="002C5CCA" w:rsidRPr="00070BAC" w:rsidRDefault="006602A3" w:rsidP="00070BAC">
      <w:pPr>
        <w:jc w:val="center"/>
        <w:rPr>
          <w:rFonts w:ascii="Times New Roman" w:hAnsi="Times New Roman" w:cs="Times New Roman"/>
          <w:b/>
          <w:sz w:val="28"/>
          <w:szCs w:val="28"/>
        </w:rPr>
      </w:pPr>
      <w:r w:rsidRPr="00070BAC">
        <w:rPr>
          <w:rFonts w:ascii="Times New Roman" w:hAnsi="Times New Roman" w:cs="Times New Roman"/>
          <w:b/>
          <w:sz w:val="28"/>
          <w:szCs w:val="28"/>
        </w:rPr>
        <w:t>/MEN’S CLASSIC BODYBUILDING/</w:t>
      </w:r>
    </w:p>
    <w:p w:rsidR="002C5CCA" w:rsidRPr="00070BAC" w:rsidRDefault="002C5CCA"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b/>
          <w:color w:val="000000"/>
          <w:sz w:val="28"/>
          <w:szCs w:val="28"/>
        </w:rPr>
        <w:t>Статья 1</w:t>
      </w:r>
      <w:r w:rsidRPr="00070BAC">
        <w:rPr>
          <w:rFonts w:ascii="Times New Roman" w:hAnsi="Times New Roman" w:cs="Times New Roman"/>
          <w:color w:val="000000"/>
          <w:sz w:val="28"/>
          <w:szCs w:val="28"/>
        </w:rPr>
        <w:t xml:space="preserve"> </w:t>
      </w:r>
    </w:p>
    <w:p w:rsidR="002C5CCA" w:rsidRPr="00070BAC" w:rsidRDefault="002C5CCA"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b/>
          <w:color w:val="000000"/>
          <w:sz w:val="28"/>
          <w:szCs w:val="28"/>
        </w:rPr>
        <w:t>Введение</w:t>
      </w:r>
      <w:r w:rsidRPr="00070BAC">
        <w:rPr>
          <w:rFonts w:ascii="Times New Roman" w:hAnsi="Times New Roman" w:cs="Times New Roman"/>
          <w:color w:val="000000"/>
          <w:sz w:val="28"/>
          <w:szCs w:val="28"/>
        </w:rPr>
        <w:t xml:space="preserve"> </w:t>
      </w:r>
    </w:p>
    <w:p w:rsidR="002C5CCA" w:rsidRPr="00070BAC" w:rsidRDefault="006602A3"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К</w:t>
      </w:r>
      <w:r w:rsidR="002C5CCA" w:rsidRPr="00070BAC">
        <w:rPr>
          <w:rFonts w:ascii="Times New Roman" w:hAnsi="Times New Roman" w:cs="Times New Roman"/>
          <w:color w:val="000000"/>
          <w:sz w:val="28"/>
          <w:szCs w:val="28"/>
        </w:rPr>
        <w:t>лассический бодибилдинг</w:t>
      </w:r>
      <w:r w:rsidRPr="00070BAC">
        <w:rPr>
          <w:rFonts w:ascii="Times New Roman" w:hAnsi="Times New Roman" w:cs="Times New Roman"/>
          <w:color w:val="000000"/>
          <w:sz w:val="28"/>
          <w:szCs w:val="28"/>
        </w:rPr>
        <w:t xml:space="preserve"> мужчины</w:t>
      </w:r>
      <w:r w:rsidR="00070BAC">
        <w:rPr>
          <w:rFonts w:ascii="Times New Roman" w:hAnsi="Times New Roman" w:cs="Times New Roman"/>
          <w:color w:val="000000"/>
          <w:sz w:val="28"/>
          <w:szCs w:val="28"/>
          <w:lang w:val="kk-KZ"/>
        </w:rPr>
        <w:t xml:space="preserve"> </w:t>
      </w:r>
      <w:r w:rsidR="00070BAC" w:rsidRPr="00070BAC">
        <w:rPr>
          <w:rStyle w:val="a6"/>
          <w:rFonts w:ascii="Times New Roman" w:eastAsia="Segoe UI" w:hAnsi="Times New Roman"/>
          <w:b w:val="0"/>
          <w:sz w:val="28"/>
          <w:szCs w:val="28"/>
          <w:lang w:val="kk-KZ" w:bidi="ar"/>
        </w:rPr>
        <w:t>(Men’s Classic Bodybuilding)</w:t>
      </w:r>
      <w:r w:rsidR="00070BAC" w:rsidRPr="000D3CB9">
        <w:rPr>
          <w:rStyle w:val="a6"/>
          <w:rFonts w:ascii="Times New Roman" w:eastAsia="Segoe UI" w:hAnsi="Times New Roman"/>
          <w:sz w:val="28"/>
          <w:szCs w:val="28"/>
          <w:lang w:val="kk-KZ" w:bidi="ar"/>
        </w:rPr>
        <w:t xml:space="preserve"> </w:t>
      </w:r>
      <w:r w:rsidR="002C5CCA" w:rsidRPr="00070BAC">
        <w:rPr>
          <w:rFonts w:ascii="Times New Roman" w:hAnsi="Times New Roman" w:cs="Times New Roman"/>
          <w:color w:val="000000"/>
          <w:sz w:val="28"/>
          <w:szCs w:val="28"/>
        </w:rPr>
        <w:t>был официально признан новой спортивной дисциплиной Исполнительным советом и Конгрессом IFBB 27 ноября 2005 года (Шанхай, Китай). Классический бодибилдинг</w:t>
      </w:r>
      <w:r w:rsidRPr="00070BAC">
        <w:rPr>
          <w:rFonts w:ascii="Times New Roman" w:hAnsi="Times New Roman" w:cs="Times New Roman"/>
          <w:color w:val="000000"/>
          <w:sz w:val="28"/>
          <w:szCs w:val="28"/>
        </w:rPr>
        <w:t xml:space="preserve"> мужчины</w:t>
      </w:r>
      <w:r w:rsidR="002C5CCA" w:rsidRPr="00070BAC">
        <w:rPr>
          <w:rFonts w:ascii="Times New Roman" w:hAnsi="Times New Roman" w:cs="Times New Roman"/>
          <w:color w:val="000000"/>
          <w:sz w:val="28"/>
          <w:szCs w:val="28"/>
        </w:rPr>
        <w:t xml:space="preserve"> отвечает растущему во всем мире спросу на соревнования для Мужчины, которые, в отличие от </w:t>
      </w:r>
      <w:proofErr w:type="gramStart"/>
      <w:r w:rsidR="002C5CCA" w:rsidRPr="00070BAC">
        <w:rPr>
          <w:rFonts w:ascii="Times New Roman" w:hAnsi="Times New Roman" w:cs="Times New Roman"/>
          <w:color w:val="000000"/>
          <w:sz w:val="28"/>
          <w:szCs w:val="28"/>
        </w:rPr>
        <w:t>современных</w:t>
      </w:r>
      <w:proofErr w:type="gramEnd"/>
      <w:r w:rsidR="002C5CCA" w:rsidRPr="00070BAC">
        <w:rPr>
          <w:rFonts w:ascii="Times New Roman" w:hAnsi="Times New Roman" w:cs="Times New Roman"/>
          <w:color w:val="000000"/>
          <w:sz w:val="28"/>
          <w:szCs w:val="28"/>
        </w:rPr>
        <w:t xml:space="preserve"> бодибилдеров, предпочитают развивать менее мускулистое, но в то же время спортивное и эстетически привлекательное телосложение.</w:t>
      </w:r>
    </w:p>
    <w:p w:rsidR="002C5CCA" w:rsidRPr="00070BAC" w:rsidRDefault="002C5CCA"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Мужской спортивный классический бодибилдинг</w:t>
      </w:r>
      <w:r w:rsidR="00070BAC">
        <w:rPr>
          <w:rFonts w:ascii="Times New Roman" w:hAnsi="Times New Roman" w:cs="Times New Roman"/>
          <w:color w:val="000000"/>
          <w:sz w:val="28"/>
          <w:szCs w:val="28"/>
          <w:lang w:val="kk-KZ"/>
        </w:rPr>
        <w:t xml:space="preserve"> мужчины </w:t>
      </w:r>
      <w:r w:rsidR="00070BAC" w:rsidRPr="00070BAC">
        <w:rPr>
          <w:rStyle w:val="a6"/>
          <w:rFonts w:ascii="Times New Roman" w:eastAsia="Segoe UI" w:hAnsi="Times New Roman"/>
          <w:b w:val="0"/>
          <w:sz w:val="28"/>
          <w:szCs w:val="28"/>
          <w:lang w:val="kk-KZ" w:bidi="ar"/>
        </w:rPr>
        <w:t>(Men’s Classic Bodybuilding)</w:t>
      </w:r>
      <w:r w:rsidR="00070BAC">
        <w:rPr>
          <w:rStyle w:val="a6"/>
          <w:rFonts w:ascii="Times New Roman" w:eastAsia="Segoe UI" w:hAnsi="Times New Roman"/>
          <w:b w:val="0"/>
          <w:sz w:val="28"/>
          <w:szCs w:val="28"/>
          <w:lang w:val="kk-KZ" w:bidi="ar"/>
        </w:rPr>
        <w:t xml:space="preserve"> </w:t>
      </w:r>
      <w:r w:rsidRPr="00070BAC">
        <w:rPr>
          <w:rFonts w:ascii="Times New Roman" w:hAnsi="Times New Roman" w:cs="Times New Roman"/>
          <w:color w:val="000000"/>
          <w:sz w:val="28"/>
          <w:szCs w:val="28"/>
        </w:rPr>
        <w:t>был официально признан новой спортивной дисциплиной Исполнительным советом IFBB и Конгрессом IFBB 04 ноября 2016 года (</w:t>
      </w:r>
      <w:proofErr w:type="spellStart"/>
      <w:r w:rsidRPr="00070BAC">
        <w:rPr>
          <w:rFonts w:ascii="Times New Roman" w:hAnsi="Times New Roman" w:cs="Times New Roman"/>
          <w:color w:val="000000"/>
          <w:sz w:val="28"/>
          <w:szCs w:val="28"/>
        </w:rPr>
        <w:t>Бенидорм</w:t>
      </w:r>
      <w:proofErr w:type="spellEnd"/>
      <w:r w:rsidRPr="00070BAC">
        <w:rPr>
          <w:rFonts w:ascii="Times New Roman" w:hAnsi="Times New Roman" w:cs="Times New Roman"/>
          <w:color w:val="000000"/>
          <w:sz w:val="28"/>
          <w:szCs w:val="28"/>
        </w:rPr>
        <w:t>, Испания). Он предназначен для менее мускулистых мужчин с меньшими ограничениями по массе тела, что является единственным отличием от классического бодибилдинга. Общие: По возможности, все чемпионаты мира IFBB, включая мужские, женские, юниорские, старшие и мастерские, а также Ежегодный конгресс IFBB должны быть организованы как одно крупное международное мероприятие. Правила IFBB в мужском классическом бодибилдинге состоят из положений, политики, директив и решений, призванных служить руководством для IFBB и ее членов в управлении мужским классическим бодибилдингом.</w:t>
      </w:r>
    </w:p>
    <w:p w:rsidR="00986AAB" w:rsidRPr="00070BAC" w:rsidRDefault="002C5CCA" w:rsidP="00070BAC">
      <w:pPr>
        <w:pStyle w:val="a3"/>
        <w:numPr>
          <w:ilvl w:val="1"/>
          <w:numId w:val="2"/>
        </w:numPr>
        <w:shd w:val="clear" w:color="auto" w:fill="FFFFFF"/>
        <w:spacing w:before="100" w:beforeAutospacing="1" w:line="270" w:lineRule="atLeast"/>
        <w:jc w:val="both"/>
        <w:rPr>
          <w:rFonts w:ascii="Times New Roman" w:eastAsia="Times New Roman" w:hAnsi="Times New Roman" w:cs="Times New Roman"/>
          <w:color w:val="000000"/>
          <w:sz w:val="28"/>
          <w:szCs w:val="28"/>
          <w:lang w:eastAsia="ru-RU"/>
        </w:rPr>
      </w:pPr>
      <w:r w:rsidRPr="00070BAC">
        <w:rPr>
          <w:rFonts w:ascii="Times New Roman" w:eastAsia="Times New Roman" w:hAnsi="Times New Roman" w:cs="Times New Roman"/>
          <w:b/>
          <w:color w:val="000000"/>
          <w:sz w:val="28"/>
          <w:szCs w:val="28"/>
          <w:lang w:eastAsia="ru-RU"/>
        </w:rPr>
        <w:t>Правила</w:t>
      </w:r>
      <w:r w:rsidRPr="00070BAC">
        <w:rPr>
          <w:rFonts w:ascii="Times New Roman" w:eastAsia="Times New Roman" w:hAnsi="Times New Roman" w:cs="Times New Roman"/>
          <w:color w:val="000000"/>
          <w:sz w:val="28"/>
          <w:szCs w:val="28"/>
          <w:lang w:eastAsia="ru-RU"/>
        </w:rPr>
        <w:t>: Некоторые административные и технические правила, приведенные в разделе 1 "Общие правила ", одинаковы для мужского классического бодибилдинга и, следовательно,</w:t>
      </w:r>
      <w:r w:rsidR="00986AAB" w:rsidRPr="00070BAC">
        <w:rPr>
          <w:rFonts w:ascii="Times New Roman" w:eastAsia="Times New Roman" w:hAnsi="Times New Roman" w:cs="Times New Roman"/>
          <w:color w:val="000000"/>
          <w:sz w:val="28"/>
          <w:szCs w:val="28"/>
          <w:lang w:eastAsia="ru-RU"/>
        </w:rPr>
        <w:t xml:space="preserve"> не повторяются в этом разделе.</w:t>
      </w:r>
    </w:p>
    <w:p w:rsidR="00986AAB" w:rsidRPr="00070BAC" w:rsidRDefault="00986AAB"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b/>
          <w:color w:val="000000"/>
          <w:sz w:val="28"/>
          <w:szCs w:val="28"/>
        </w:rPr>
        <w:t>Статья 2</w:t>
      </w:r>
      <w:r w:rsidR="002C5CCA" w:rsidRPr="00070BAC">
        <w:rPr>
          <w:rFonts w:ascii="Times New Roman" w:hAnsi="Times New Roman" w:cs="Times New Roman"/>
          <w:b/>
          <w:color w:val="000000"/>
          <w:sz w:val="28"/>
          <w:szCs w:val="28"/>
        </w:rPr>
        <w:t>. Категории</w:t>
      </w:r>
      <w:r w:rsidR="002C5CCA" w:rsidRPr="00070BAC">
        <w:rPr>
          <w:rFonts w:ascii="Times New Roman" w:hAnsi="Times New Roman" w:cs="Times New Roman"/>
          <w:color w:val="000000"/>
          <w:sz w:val="28"/>
          <w:szCs w:val="28"/>
        </w:rPr>
        <w:t xml:space="preserve"> </w:t>
      </w:r>
    </w:p>
    <w:p w:rsidR="002C5CCA" w:rsidRPr="00070BAC" w:rsidRDefault="00986AAB" w:rsidP="00070BAC">
      <w:pPr>
        <w:shd w:val="clear" w:color="auto" w:fill="FFFFFF"/>
        <w:spacing w:before="100" w:beforeAutospacing="1" w:line="270" w:lineRule="atLeast"/>
        <w:jc w:val="both"/>
        <w:rPr>
          <w:rFonts w:ascii="Times New Roman" w:eastAsia="Times New Roman" w:hAnsi="Times New Roman" w:cs="Times New Roman"/>
          <w:color w:val="000000"/>
          <w:sz w:val="28"/>
          <w:szCs w:val="28"/>
          <w:lang w:eastAsia="ru-RU"/>
        </w:rPr>
      </w:pPr>
      <w:r w:rsidRPr="00070BAC">
        <w:rPr>
          <w:rFonts w:ascii="Times New Roman" w:hAnsi="Times New Roman" w:cs="Times New Roman"/>
          <w:color w:val="000000"/>
          <w:sz w:val="28"/>
          <w:szCs w:val="28"/>
        </w:rPr>
        <w:t>2.1</w:t>
      </w:r>
      <w:proofErr w:type="gramStart"/>
      <w:r w:rsidR="002C5CCA" w:rsidRPr="00070BAC">
        <w:rPr>
          <w:rFonts w:ascii="Times New Roman" w:hAnsi="Times New Roman" w:cs="Times New Roman"/>
          <w:color w:val="000000"/>
          <w:sz w:val="28"/>
          <w:szCs w:val="28"/>
        </w:rPr>
        <w:t xml:space="preserve"> В</w:t>
      </w:r>
      <w:proofErr w:type="gramEnd"/>
      <w:r w:rsidR="002C5CCA" w:rsidRPr="00070BAC">
        <w:rPr>
          <w:rFonts w:ascii="Times New Roman" w:hAnsi="Times New Roman" w:cs="Times New Roman"/>
          <w:color w:val="000000"/>
          <w:sz w:val="28"/>
          <w:szCs w:val="28"/>
        </w:rPr>
        <w:t xml:space="preserve"> классическом бодибилдинге</w:t>
      </w:r>
      <w:r w:rsidR="006602A3" w:rsidRPr="00070BAC">
        <w:rPr>
          <w:rFonts w:ascii="Times New Roman" w:hAnsi="Times New Roman" w:cs="Times New Roman"/>
          <w:color w:val="000000"/>
          <w:sz w:val="28"/>
          <w:szCs w:val="28"/>
        </w:rPr>
        <w:t xml:space="preserve"> мужчины,</w:t>
      </w:r>
      <w:r w:rsidR="002C5CCA" w:rsidRPr="00070BAC">
        <w:rPr>
          <w:rFonts w:ascii="Times New Roman" w:hAnsi="Times New Roman" w:cs="Times New Roman"/>
          <w:color w:val="000000"/>
          <w:sz w:val="28"/>
          <w:szCs w:val="28"/>
        </w:rPr>
        <w:t xml:space="preserve"> среди взрослых мужчин</w:t>
      </w:r>
      <w:r w:rsidR="006602A3" w:rsidRPr="00070BAC">
        <w:rPr>
          <w:rFonts w:ascii="Times New Roman" w:hAnsi="Times New Roman" w:cs="Times New Roman"/>
          <w:color w:val="000000"/>
          <w:sz w:val="28"/>
          <w:szCs w:val="28"/>
        </w:rPr>
        <w:t>,</w:t>
      </w:r>
      <w:r w:rsidR="002C5CCA" w:rsidRPr="00070BAC">
        <w:rPr>
          <w:rFonts w:ascii="Times New Roman" w:hAnsi="Times New Roman" w:cs="Times New Roman"/>
          <w:color w:val="000000"/>
          <w:sz w:val="28"/>
          <w:szCs w:val="28"/>
        </w:rPr>
        <w:t xml:space="preserve"> существует пять категорий, в настоящее время они распределены следующим образом:</w:t>
      </w:r>
    </w:p>
    <w:p w:rsidR="002C5CCA" w:rsidRPr="00070BAC" w:rsidRDefault="002C5CCA"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a. Класс A: До 168 см (вкл.): Максимальный вес [</w:t>
      </w:r>
      <w:proofErr w:type="gramStart"/>
      <w:r w:rsidRPr="00070BAC">
        <w:rPr>
          <w:rFonts w:ascii="Times New Roman" w:hAnsi="Times New Roman" w:cs="Times New Roman"/>
          <w:color w:val="000000"/>
          <w:sz w:val="28"/>
          <w:szCs w:val="28"/>
        </w:rPr>
        <w:t>кг</w:t>
      </w:r>
      <w:proofErr w:type="gramEnd"/>
      <w:r w:rsidRPr="00070BAC">
        <w:rPr>
          <w:rFonts w:ascii="Times New Roman" w:hAnsi="Times New Roman" w:cs="Times New Roman"/>
          <w:color w:val="000000"/>
          <w:sz w:val="28"/>
          <w:szCs w:val="28"/>
        </w:rPr>
        <w:t xml:space="preserve">] = (рост [см] - 100) + 0 [кг] </w:t>
      </w:r>
    </w:p>
    <w:p w:rsidR="002C5CCA" w:rsidRPr="00070BAC" w:rsidRDefault="002C5CCA"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b. Класс B: До 171 см (вкл.): Максимальный вес [</w:t>
      </w:r>
      <w:proofErr w:type="gramStart"/>
      <w:r w:rsidRPr="00070BAC">
        <w:rPr>
          <w:rFonts w:ascii="Times New Roman" w:hAnsi="Times New Roman" w:cs="Times New Roman"/>
          <w:color w:val="000000"/>
          <w:sz w:val="28"/>
          <w:szCs w:val="28"/>
        </w:rPr>
        <w:t>кг</w:t>
      </w:r>
      <w:proofErr w:type="gramEnd"/>
      <w:r w:rsidRPr="00070BAC">
        <w:rPr>
          <w:rFonts w:ascii="Times New Roman" w:hAnsi="Times New Roman" w:cs="Times New Roman"/>
          <w:color w:val="000000"/>
          <w:sz w:val="28"/>
          <w:szCs w:val="28"/>
        </w:rPr>
        <w:t xml:space="preserve">] = (рост [см] - 100) + 2 [кг] </w:t>
      </w:r>
    </w:p>
    <w:p w:rsidR="006F0AA3" w:rsidRPr="00070BAC" w:rsidRDefault="006F0AA3"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proofErr w:type="spellStart"/>
      <w:r w:rsidRPr="00070BAC">
        <w:rPr>
          <w:rFonts w:ascii="Times New Roman" w:hAnsi="Times New Roman" w:cs="Times New Roman"/>
          <w:color w:val="000000"/>
          <w:sz w:val="28"/>
          <w:szCs w:val="28"/>
        </w:rPr>
        <w:t>с</w:t>
      </w:r>
      <w:proofErr w:type="gramStart"/>
      <w:r w:rsidRPr="00070BAC">
        <w:rPr>
          <w:rFonts w:ascii="Times New Roman" w:hAnsi="Times New Roman" w:cs="Times New Roman"/>
          <w:color w:val="000000"/>
          <w:sz w:val="28"/>
          <w:szCs w:val="28"/>
        </w:rPr>
        <w:t>.</w:t>
      </w:r>
      <w:r w:rsidR="002C5CCA" w:rsidRPr="00070BAC">
        <w:rPr>
          <w:rFonts w:ascii="Times New Roman" w:hAnsi="Times New Roman" w:cs="Times New Roman"/>
          <w:color w:val="000000"/>
          <w:sz w:val="28"/>
          <w:szCs w:val="28"/>
        </w:rPr>
        <w:t>К</w:t>
      </w:r>
      <w:proofErr w:type="gramEnd"/>
      <w:r w:rsidR="002C5CCA" w:rsidRPr="00070BAC">
        <w:rPr>
          <w:rFonts w:ascii="Times New Roman" w:hAnsi="Times New Roman" w:cs="Times New Roman"/>
          <w:color w:val="000000"/>
          <w:sz w:val="28"/>
          <w:szCs w:val="28"/>
        </w:rPr>
        <w:t>ласс</w:t>
      </w:r>
      <w:proofErr w:type="spellEnd"/>
      <w:r w:rsidR="002C5CCA" w:rsidRPr="00070BAC">
        <w:rPr>
          <w:rFonts w:ascii="Times New Roman" w:hAnsi="Times New Roman" w:cs="Times New Roman"/>
          <w:color w:val="000000"/>
          <w:sz w:val="28"/>
          <w:szCs w:val="28"/>
        </w:rPr>
        <w:t xml:space="preserve"> C: до 175 см (вкл.): Максимальный вес [</w:t>
      </w:r>
      <w:proofErr w:type="gramStart"/>
      <w:r w:rsidR="002C5CCA" w:rsidRPr="00070BAC">
        <w:rPr>
          <w:rFonts w:ascii="Times New Roman" w:hAnsi="Times New Roman" w:cs="Times New Roman"/>
          <w:color w:val="000000"/>
          <w:sz w:val="28"/>
          <w:szCs w:val="28"/>
        </w:rPr>
        <w:t>кг</w:t>
      </w:r>
      <w:proofErr w:type="gramEnd"/>
      <w:r w:rsidR="002C5CCA" w:rsidRPr="00070BAC">
        <w:rPr>
          <w:rFonts w:ascii="Times New Roman" w:hAnsi="Times New Roman" w:cs="Times New Roman"/>
          <w:color w:val="000000"/>
          <w:sz w:val="28"/>
          <w:szCs w:val="28"/>
        </w:rPr>
        <w:t xml:space="preserve">] = (рост [см] - 100) + 4 [кг] </w:t>
      </w:r>
    </w:p>
    <w:p w:rsidR="006F0AA3" w:rsidRPr="00070BAC" w:rsidRDefault="002C5CCA"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d. Класс D: До 180 см и вкл.: Максимальный вес [кг] = (рост [см] - 100) + 7 [кг] </w:t>
      </w:r>
    </w:p>
    <w:p w:rsidR="00986AAB" w:rsidRPr="00070BAC" w:rsidRDefault="006F0AA3"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e. Класс E: Более 180 см: </w:t>
      </w:r>
    </w:p>
    <w:p w:rsidR="00986AAB" w:rsidRPr="00070BAC" w:rsidRDefault="006F0AA3"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lastRenderedPageBreak/>
        <w:t xml:space="preserve">a) от 180 см и выше, включая 188 см: Максимальный вес [кг] = (рост [см] – 100) + 9 [кг] </w:t>
      </w:r>
    </w:p>
    <w:p w:rsidR="00986AAB" w:rsidRPr="00070BAC" w:rsidRDefault="006F0AA3"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b) от 188 см до 196 см вкл.: Максимальный вес [кг] = (рост [см] – 100) + 11 [кг] </w:t>
      </w:r>
    </w:p>
    <w:p w:rsidR="006F0AA3" w:rsidRPr="00070BAC" w:rsidRDefault="006F0AA3"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c) более 196 см: Максимальный вес [кг] = (рост [см] – 100) + 13 [кг] </w:t>
      </w:r>
    </w:p>
    <w:p w:rsidR="006F0AA3" w:rsidRPr="00070BAC" w:rsidRDefault="006F0AA3"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p>
    <w:p w:rsidR="006F0AA3" w:rsidRPr="00070BAC" w:rsidRDefault="006F0AA3"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Примечание 1: Все вышеупомянутые участники будут участвовать в категории “Выше 180 см”</w:t>
      </w:r>
    </w:p>
    <w:p w:rsidR="006F0AA3" w:rsidRPr="00070BAC" w:rsidRDefault="006F0AA3"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p>
    <w:p w:rsidR="006F0AA3" w:rsidRPr="00070BAC" w:rsidRDefault="00986AAB"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2</w:t>
      </w:r>
      <w:r w:rsidR="006F0AA3" w:rsidRPr="00070BAC">
        <w:rPr>
          <w:rFonts w:ascii="Times New Roman" w:hAnsi="Times New Roman" w:cs="Times New Roman"/>
          <w:color w:val="000000"/>
          <w:sz w:val="28"/>
          <w:szCs w:val="28"/>
        </w:rPr>
        <w:t>.2</w:t>
      </w:r>
      <w:proofErr w:type="gramStart"/>
      <w:r w:rsidR="006F0AA3" w:rsidRPr="00070BAC">
        <w:rPr>
          <w:rFonts w:ascii="Times New Roman" w:hAnsi="Times New Roman" w:cs="Times New Roman"/>
          <w:color w:val="000000"/>
          <w:sz w:val="28"/>
          <w:szCs w:val="28"/>
        </w:rPr>
        <w:t xml:space="preserve"> В</w:t>
      </w:r>
      <w:proofErr w:type="gramEnd"/>
      <w:r w:rsidR="006F0AA3" w:rsidRPr="00070BAC">
        <w:rPr>
          <w:rFonts w:ascii="Times New Roman" w:hAnsi="Times New Roman" w:cs="Times New Roman"/>
          <w:color w:val="000000"/>
          <w:sz w:val="28"/>
          <w:szCs w:val="28"/>
        </w:rPr>
        <w:t xml:space="preserve"> соревнованиях мирового уровня по классическому бодибилдингу</w:t>
      </w:r>
      <w:r w:rsidR="006602A3" w:rsidRPr="00070BAC">
        <w:rPr>
          <w:rFonts w:ascii="Times New Roman" w:hAnsi="Times New Roman" w:cs="Times New Roman"/>
          <w:color w:val="000000"/>
          <w:sz w:val="28"/>
          <w:szCs w:val="28"/>
        </w:rPr>
        <w:t xml:space="preserve"> мужчины,</w:t>
      </w:r>
      <w:r w:rsidR="006F0AA3" w:rsidRPr="00070BAC">
        <w:rPr>
          <w:rFonts w:ascii="Times New Roman" w:hAnsi="Times New Roman" w:cs="Times New Roman"/>
          <w:color w:val="000000"/>
          <w:sz w:val="28"/>
          <w:szCs w:val="28"/>
        </w:rPr>
        <w:t xml:space="preserve"> среди юниоров</w:t>
      </w:r>
      <w:r w:rsidR="006602A3" w:rsidRPr="00070BAC">
        <w:rPr>
          <w:rFonts w:ascii="Times New Roman" w:hAnsi="Times New Roman" w:cs="Times New Roman"/>
          <w:color w:val="000000"/>
          <w:sz w:val="28"/>
          <w:szCs w:val="28"/>
        </w:rPr>
        <w:t>,</w:t>
      </w:r>
      <w:r w:rsidR="006F0AA3" w:rsidRPr="00070BAC">
        <w:rPr>
          <w:rFonts w:ascii="Times New Roman" w:hAnsi="Times New Roman" w:cs="Times New Roman"/>
          <w:color w:val="000000"/>
          <w:sz w:val="28"/>
          <w:szCs w:val="28"/>
        </w:rPr>
        <w:t xml:space="preserve"> среди мужчин</w:t>
      </w:r>
      <w:r w:rsidR="006602A3" w:rsidRPr="00070BAC">
        <w:rPr>
          <w:rFonts w:ascii="Times New Roman" w:hAnsi="Times New Roman" w:cs="Times New Roman"/>
          <w:color w:val="000000"/>
          <w:sz w:val="28"/>
          <w:szCs w:val="28"/>
        </w:rPr>
        <w:t xml:space="preserve"> существуют следующие категории</w:t>
      </w:r>
      <w:r w:rsidR="006F0AA3" w:rsidRPr="00070BAC">
        <w:rPr>
          <w:rFonts w:ascii="Times New Roman" w:hAnsi="Times New Roman" w:cs="Times New Roman"/>
          <w:color w:val="000000"/>
          <w:sz w:val="28"/>
          <w:szCs w:val="28"/>
        </w:rPr>
        <w:t xml:space="preserve">: </w:t>
      </w:r>
    </w:p>
    <w:p w:rsidR="006F0AA3" w:rsidRPr="00070BAC" w:rsidRDefault="006F0AA3"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 Возраст от 16 до 20 лет включительно: </w:t>
      </w:r>
    </w:p>
    <w:p w:rsidR="006F0AA3" w:rsidRPr="00070BAC" w:rsidRDefault="006F0AA3"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a. Одна открытая категория </w:t>
      </w:r>
    </w:p>
    <w:p w:rsidR="005D7BAD" w:rsidRPr="00070BAC" w:rsidRDefault="006F0AA3"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 Возраст от 21 до 23 лет включительно: </w:t>
      </w:r>
    </w:p>
    <w:p w:rsidR="006F0AA3" w:rsidRPr="00070BAC" w:rsidRDefault="006F0AA3"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a. Одна открытая категория</w:t>
      </w:r>
    </w:p>
    <w:p w:rsidR="005D7BAD" w:rsidRPr="00070BAC" w:rsidRDefault="005D7BAD"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Обе группы со следующими ограничениями по массе тела: </w:t>
      </w:r>
    </w:p>
    <w:p w:rsidR="005D7BAD" w:rsidRPr="00070BAC" w:rsidRDefault="005D7BAD"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До 168 см вкл. Максимальный вес [</w:t>
      </w:r>
      <w:proofErr w:type="gramStart"/>
      <w:r w:rsidRPr="00070BAC">
        <w:rPr>
          <w:rFonts w:ascii="Times New Roman" w:hAnsi="Times New Roman" w:cs="Times New Roman"/>
          <w:color w:val="000000"/>
          <w:sz w:val="28"/>
          <w:szCs w:val="28"/>
        </w:rPr>
        <w:t>кг</w:t>
      </w:r>
      <w:proofErr w:type="gramEnd"/>
      <w:r w:rsidRPr="00070BAC">
        <w:rPr>
          <w:rFonts w:ascii="Times New Roman" w:hAnsi="Times New Roman" w:cs="Times New Roman"/>
          <w:color w:val="000000"/>
          <w:sz w:val="28"/>
          <w:szCs w:val="28"/>
        </w:rPr>
        <w:t xml:space="preserve">] = (рост [см] - 100) + 0 [кг] </w:t>
      </w:r>
    </w:p>
    <w:p w:rsidR="005D7BAD" w:rsidRPr="00070BAC" w:rsidRDefault="005D7BAD"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До 171 см вкл. Максимальный вес [</w:t>
      </w:r>
      <w:proofErr w:type="gramStart"/>
      <w:r w:rsidRPr="00070BAC">
        <w:rPr>
          <w:rFonts w:ascii="Times New Roman" w:hAnsi="Times New Roman" w:cs="Times New Roman"/>
          <w:color w:val="000000"/>
          <w:sz w:val="28"/>
          <w:szCs w:val="28"/>
        </w:rPr>
        <w:t>кг</w:t>
      </w:r>
      <w:proofErr w:type="gramEnd"/>
      <w:r w:rsidRPr="00070BAC">
        <w:rPr>
          <w:rFonts w:ascii="Times New Roman" w:hAnsi="Times New Roman" w:cs="Times New Roman"/>
          <w:color w:val="000000"/>
          <w:sz w:val="28"/>
          <w:szCs w:val="28"/>
        </w:rPr>
        <w:t>] = (рост [см] - 100) + 1 [кг] Д</w:t>
      </w:r>
    </w:p>
    <w:p w:rsidR="005D7BAD" w:rsidRPr="00070BAC" w:rsidRDefault="005D7BAD"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о 175 см и вкл. Максимальный вес [</w:t>
      </w:r>
      <w:proofErr w:type="gramStart"/>
      <w:r w:rsidRPr="00070BAC">
        <w:rPr>
          <w:rFonts w:ascii="Times New Roman" w:hAnsi="Times New Roman" w:cs="Times New Roman"/>
          <w:color w:val="000000"/>
          <w:sz w:val="28"/>
          <w:szCs w:val="28"/>
        </w:rPr>
        <w:t>кг</w:t>
      </w:r>
      <w:proofErr w:type="gramEnd"/>
      <w:r w:rsidRPr="00070BAC">
        <w:rPr>
          <w:rFonts w:ascii="Times New Roman" w:hAnsi="Times New Roman" w:cs="Times New Roman"/>
          <w:color w:val="000000"/>
          <w:sz w:val="28"/>
          <w:szCs w:val="28"/>
        </w:rPr>
        <w:t xml:space="preserve">] = (рост [см] - 100) + 2 [кг] </w:t>
      </w:r>
    </w:p>
    <w:p w:rsidR="005D7BAD" w:rsidRPr="00070BAC" w:rsidRDefault="005D7BAD"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До &amp; вкл. 180 см Максимальный вес [кг] = (рост [см] - 100) + 4 [кг] </w:t>
      </w:r>
    </w:p>
    <w:p w:rsidR="005D7BAD" w:rsidRPr="00070BAC" w:rsidRDefault="005D7BAD"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До &amp; вкл. 188 см: Максимальный вес [кг] = (рост [см] – 100) + 5 [кг] </w:t>
      </w:r>
    </w:p>
    <w:p w:rsidR="005D7BAD" w:rsidRPr="00070BAC" w:rsidRDefault="005D7BAD"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До 196 см и вкл.: Максимальный вес [кг] = (рост [см] – 100) + 6 [кг] </w:t>
      </w:r>
    </w:p>
    <w:p w:rsidR="002C5CCA" w:rsidRPr="00070BAC" w:rsidRDefault="005D7BAD" w:rsidP="00070BAC">
      <w:pPr>
        <w:pStyle w:val="a3"/>
        <w:shd w:val="clear" w:color="auto" w:fill="FFFFFF"/>
        <w:spacing w:before="100" w:beforeAutospacing="1" w:line="270" w:lineRule="atLeast"/>
        <w:ind w:left="360"/>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Более 196 см: Максимальный вес [кг] = (рост [см] – 100) + 7 [кг]</w:t>
      </w:r>
    </w:p>
    <w:p w:rsidR="005D7BAD" w:rsidRPr="00070BAC" w:rsidRDefault="00986AAB"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2</w:t>
      </w:r>
      <w:r w:rsidR="005D7BAD" w:rsidRPr="00070BAC">
        <w:rPr>
          <w:rFonts w:ascii="Times New Roman" w:hAnsi="Times New Roman" w:cs="Times New Roman"/>
          <w:color w:val="000000"/>
          <w:sz w:val="28"/>
          <w:szCs w:val="28"/>
        </w:rPr>
        <w:t xml:space="preserve">.3 В соревнованиях мирового уровня по классическому бодибилдингу среди мужчин-мастеров </w:t>
      </w:r>
      <w:r w:rsidRPr="00070BAC">
        <w:rPr>
          <w:rFonts w:ascii="Times New Roman" w:hAnsi="Times New Roman" w:cs="Times New Roman"/>
          <w:color w:val="000000"/>
          <w:sz w:val="28"/>
          <w:szCs w:val="28"/>
        </w:rPr>
        <w:t xml:space="preserve">   </w:t>
      </w:r>
      <w:r w:rsidR="005D7BAD" w:rsidRPr="00070BAC">
        <w:rPr>
          <w:rFonts w:ascii="Times New Roman" w:hAnsi="Times New Roman" w:cs="Times New Roman"/>
          <w:color w:val="000000"/>
          <w:sz w:val="28"/>
          <w:szCs w:val="28"/>
        </w:rPr>
        <w:t>есть три категории</w:t>
      </w:r>
      <w:proofErr w:type="gramStart"/>
      <w:r w:rsidR="005D7BAD" w:rsidRPr="00070BAC">
        <w:rPr>
          <w:rFonts w:ascii="Times New Roman" w:hAnsi="Times New Roman" w:cs="Times New Roman"/>
          <w:color w:val="000000"/>
          <w:sz w:val="28"/>
          <w:szCs w:val="28"/>
        </w:rPr>
        <w:t xml:space="preserve"> ,</w:t>
      </w:r>
      <w:proofErr w:type="gramEnd"/>
      <w:r w:rsidR="005D7BAD" w:rsidRPr="00070BAC">
        <w:rPr>
          <w:rFonts w:ascii="Times New Roman" w:hAnsi="Times New Roman" w:cs="Times New Roman"/>
          <w:color w:val="000000"/>
          <w:sz w:val="28"/>
          <w:szCs w:val="28"/>
        </w:rPr>
        <w:t xml:space="preserve"> которые в настоящее время распределены следующим образом:</w:t>
      </w:r>
    </w:p>
    <w:p w:rsidR="005D7BAD" w:rsidRPr="00070BAC" w:rsidRDefault="005D7BAD"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 - Возраст от 40 до 44 лет включительно: </w:t>
      </w:r>
    </w:p>
    <w:p w:rsidR="005D7BAD" w:rsidRPr="00070BAC" w:rsidRDefault="005D7BAD"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a. Одна открытая категория. </w:t>
      </w:r>
    </w:p>
    <w:p w:rsidR="005D7BAD" w:rsidRPr="00070BAC" w:rsidRDefault="005D7BAD"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 Возраст от 45 до 49 лет включительно: </w:t>
      </w:r>
    </w:p>
    <w:p w:rsidR="005D7BAD" w:rsidRPr="00070BAC" w:rsidRDefault="005D7BAD"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a. Одна открытая категория. - 50 лет и старше: </w:t>
      </w:r>
    </w:p>
    <w:p w:rsidR="002C5CCA" w:rsidRPr="00070BAC" w:rsidRDefault="005D7BAD"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a. Одна открытая категория</w:t>
      </w:r>
    </w:p>
    <w:p w:rsidR="00986AAB" w:rsidRPr="00070BAC" w:rsidRDefault="005D7BAD"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Примечание 1: Ограничения по весу тела для участников соревнований по классическому бодибилдингу среди мужчин-мастеров такие же</w:t>
      </w:r>
      <w:proofErr w:type="gramStart"/>
      <w:r w:rsidRPr="00070BAC">
        <w:rPr>
          <w:rFonts w:ascii="Times New Roman" w:hAnsi="Times New Roman" w:cs="Times New Roman"/>
          <w:color w:val="000000"/>
          <w:sz w:val="28"/>
          <w:szCs w:val="28"/>
        </w:rPr>
        <w:t xml:space="preserve"> ,</w:t>
      </w:r>
      <w:proofErr w:type="gramEnd"/>
      <w:r w:rsidRPr="00070BAC">
        <w:rPr>
          <w:rFonts w:ascii="Times New Roman" w:hAnsi="Times New Roman" w:cs="Times New Roman"/>
          <w:color w:val="000000"/>
          <w:sz w:val="28"/>
          <w:szCs w:val="28"/>
        </w:rPr>
        <w:t xml:space="preserve"> как и для участников соревнований по классическому боди</w:t>
      </w:r>
      <w:r w:rsidR="00986AAB" w:rsidRPr="00070BAC">
        <w:rPr>
          <w:rFonts w:ascii="Times New Roman" w:hAnsi="Times New Roman" w:cs="Times New Roman"/>
          <w:color w:val="000000"/>
          <w:sz w:val="28"/>
          <w:szCs w:val="28"/>
        </w:rPr>
        <w:t>билдингу среди взрослых (пункт 2</w:t>
      </w:r>
      <w:r w:rsidRPr="00070BAC">
        <w:rPr>
          <w:rFonts w:ascii="Times New Roman" w:hAnsi="Times New Roman" w:cs="Times New Roman"/>
          <w:color w:val="000000"/>
          <w:sz w:val="28"/>
          <w:szCs w:val="28"/>
        </w:rPr>
        <w:t xml:space="preserve">.1) </w:t>
      </w:r>
    </w:p>
    <w:p w:rsidR="00986AAB" w:rsidRPr="00070BAC" w:rsidRDefault="00986AAB"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2</w:t>
      </w:r>
      <w:r w:rsidR="005D7BAD" w:rsidRPr="00070BAC">
        <w:rPr>
          <w:rFonts w:ascii="Times New Roman" w:hAnsi="Times New Roman" w:cs="Times New Roman"/>
          <w:color w:val="000000"/>
          <w:sz w:val="28"/>
          <w:szCs w:val="28"/>
        </w:rPr>
        <w:t>.4 В соревнованиях мирового уровня по классическому бодибилдингу</w:t>
      </w:r>
      <w:r w:rsidR="007A1BB8" w:rsidRPr="00070BAC">
        <w:rPr>
          <w:rFonts w:ascii="Times New Roman" w:hAnsi="Times New Roman" w:cs="Times New Roman"/>
          <w:color w:val="000000"/>
          <w:sz w:val="28"/>
          <w:szCs w:val="28"/>
        </w:rPr>
        <w:t xml:space="preserve"> мужчины,</w:t>
      </w:r>
      <w:r w:rsidR="005D7BAD" w:rsidRPr="00070BAC">
        <w:rPr>
          <w:rFonts w:ascii="Times New Roman" w:hAnsi="Times New Roman" w:cs="Times New Roman"/>
          <w:color w:val="000000"/>
          <w:sz w:val="28"/>
          <w:szCs w:val="28"/>
        </w:rPr>
        <w:t xml:space="preserve"> среди мужчин на играх есть две категории</w:t>
      </w:r>
      <w:proofErr w:type="gramStart"/>
      <w:r w:rsidR="005D7BAD" w:rsidRPr="00070BAC">
        <w:rPr>
          <w:rFonts w:ascii="Times New Roman" w:hAnsi="Times New Roman" w:cs="Times New Roman"/>
          <w:color w:val="000000"/>
          <w:sz w:val="28"/>
          <w:szCs w:val="28"/>
        </w:rPr>
        <w:t xml:space="preserve"> ,</w:t>
      </w:r>
      <w:proofErr w:type="gramEnd"/>
      <w:r w:rsidR="005D7BAD" w:rsidRPr="00070BAC">
        <w:rPr>
          <w:rFonts w:ascii="Times New Roman" w:hAnsi="Times New Roman" w:cs="Times New Roman"/>
          <w:color w:val="000000"/>
          <w:sz w:val="28"/>
          <w:szCs w:val="28"/>
        </w:rPr>
        <w:t xml:space="preserve"> которые в настоящее время распределены следующим образом: </w:t>
      </w:r>
    </w:p>
    <w:p w:rsidR="00986AAB" w:rsidRPr="00070BAC" w:rsidRDefault="005D7BAD"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a. Ростом до 175 см и вкл. </w:t>
      </w:r>
    </w:p>
    <w:p w:rsidR="00986AAB" w:rsidRPr="00070BAC" w:rsidRDefault="005D7BAD"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b. Выше 175 см </w:t>
      </w:r>
    </w:p>
    <w:p w:rsidR="005D7BAD" w:rsidRPr="00070BAC" w:rsidRDefault="005D7BAD"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lastRenderedPageBreak/>
        <w:t>Со следующими ограничениями по весу:</w:t>
      </w:r>
    </w:p>
    <w:p w:rsidR="005D7BAD" w:rsidRPr="00070BAC" w:rsidRDefault="005D7BAD" w:rsidP="00070BAC">
      <w:pPr>
        <w:spacing w:after="0"/>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До &amp; вкл. 162 см Максимальный вес [кг] = (рост [см] - 100) – 2 [кг] </w:t>
      </w:r>
    </w:p>
    <w:p w:rsidR="005D7BAD" w:rsidRPr="00070BAC" w:rsidRDefault="005D7BAD" w:rsidP="00070BAC">
      <w:pPr>
        <w:spacing w:after="0"/>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До &amp; вкл. 165 см Максимальный вес [кг] = (рост [см] - 100) – 1 [кг] </w:t>
      </w:r>
    </w:p>
    <w:p w:rsidR="005D7BAD" w:rsidRPr="00070BAC" w:rsidRDefault="005D7BAD" w:rsidP="00070BAC">
      <w:pPr>
        <w:spacing w:after="0"/>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До 168 см и вкл. Максимальный вес [</w:t>
      </w:r>
      <w:proofErr w:type="gramStart"/>
      <w:r w:rsidRPr="00070BAC">
        <w:rPr>
          <w:rFonts w:ascii="Times New Roman" w:hAnsi="Times New Roman" w:cs="Times New Roman"/>
          <w:color w:val="000000"/>
          <w:sz w:val="28"/>
          <w:szCs w:val="28"/>
        </w:rPr>
        <w:t>кг</w:t>
      </w:r>
      <w:proofErr w:type="gramEnd"/>
      <w:r w:rsidRPr="00070BAC">
        <w:rPr>
          <w:rFonts w:ascii="Times New Roman" w:hAnsi="Times New Roman" w:cs="Times New Roman"/>
          <w:color w:val="000000"/>
          <w:sz w:val="28"/>
          <w:szCs w:val="28"/>
        </w:rPr>
        <w:t xml:space="preserve">] = (рост [см] - 100) + 0 [кг] </w:t>
      </w:r>
    </w:p>
    <w:p w:rsidR="005D7BAD" w:rsidRPr="00070BAC" w:rsidRDefault="005D7BAD" w:rsidP="00070BAC">
      <w:pPr>
        <w:spacing w:after="0"/>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До 171 см вкл. Максимальный вес [</w:t>
      </w:r>
      <w:proofErr w:type="gramStart"/>
      <w:r w:rsidRPr="00070BAC">
        <w:rPr>
          <w:rFonts w:ascii="Times New Roman" w:hAnsi="Times New Roman" w:cs="Times New Roman"/>
          <w:color w:val="000000"/>
          <w:sz w:val="28"/>
          <w:szCs w:val="28"/>
        </w:rPr>
        <w:t>кг</w:t>
      </w:r>
      <w:proofErr w:type="gramEnd"/>
      <w:r w:rsidRPr="00070BAC">
        <w:rPr>
          <w:rFonts w:ascii="Times New Roman" w:hAnsi="Times New Roman" w:cs="Times New Roman"/>
          <w:color w:val="000000"/>
          <w:sz w:val="28"/>
          <w:szCs w:val="28"/>
        </w:rPr>
        <w:t>] = (рост [см] - 100) + 1 [кг]</w:t>
      </w:r>
    </w:p>
    <w:p w:rsidR="005D7BAD" w:rsidRPr="00070BAC" w:rsidRDefault="005D7BAD" w:rsidP="00070BAC">
      <w:pPr>
        <w:spacing w:after="0"/>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До &amp; вкл. 175 см Максимальный вес [кг] = (рост [см] - 100) + 2 [кг] </w:t>
      </w:r>
    </w:p>
    <w:p w:rsidR="005D7BAD" w:rsidRPr="00070BAC" w:rsidRDefault="005D7BAD" w:rsidP="00070BAC">
      <w:pPr>
        <w:spacing w:after="0"/>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До &amp; вкл. 180 см Максимальный вес [кг] = (рост [см] - 100) + 4 [кг] </w:t>
      </w:r>
    </w:p>
    <w:p w:rsidR="005D7BAD" w:rsidRPr="00070BAC" w:rsidRDefault="005D7BAD" w:rsidP="00070BAC">
      <w:pPr>
        <w:spacing w:after="0"/>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До 188 см и вкл. Максимальный вес [</w:t>
      </w:r>
      <w:proofErr w:type="gramStart"/>
      <w:r w:rsidRPr="00070BAC">
        <w:rPr>
          <w:rFonts w:ascii="Times New Roman" w:hAnsi="Times New Roman" w:cs="Times New Roman"/>
          <w:color w:val="000000"/>
          <w:sz w:val="28"/>
          <w:szCs w:val="28"/>
        </w:rPr>
        <w:t>кг</w:t>
      </w:r>
      <w:proofErr w:type="gramEnd"/>
      <w:r w:rsidRPr="00070BAC">
        <w:rPr>
          <w:rFonts w:ascii="Times New Roman" w:hAnsi="Times New Roman" w:cs="Times New Roman"/>
          <w:color w:val="000000"/>
          <w:sz w:val="28"/>
          <w:szCs w:val="28"/>
        </w:rPr>
        <w:t xml:space="preserve">] = (рост [см] - 100) + 5 [кг] </w:t>
      </w:r>
    </w:p>
    <w:p w:rsidR="005D7BAD" w:rsidRPr="00070BAC" w:rsidRDefault="005D7BAD" w:rsidP="00070BAC">
      <w:pPr>
        <w:spacing w:after="0"/>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До 196 см и вкл. Максимальный вес [</w:t>
      </w:r>
      <w:proofErr w:type="gramStart"/>
      <w:r w:rsidRPr="00070BAC">
        <w:rPr>
          <w:rFonts w:ascii="Times New Roman" w:hAnsi="Times New Roman" w:cs="Times New Roman"/>
          <w:color w:val="000000"/>
          <w:sz w:val="28"/>
          <w:szCs w:val="28"/>
        </w:rPr>
        <w:t>кг</w:t>
      </w:r>
      <w:proofErr w:type="gramEnd"/>
      <w:r w:rsidRPr="00070BAC">
        <w:rPr>
          <w:rFonts w:ascii="Times New Roman" w:hAnsi="Times New Roman" w:cs="Times New Roman"/>
          <w:color w:val="000000"/>
          <w:sz w:val="28"/>
          <w:szCs w:val="28"/>
        </w:rPr>
        <w:t xml:space="preserve">] = (рост [см] - 100) + 6 [кг] </w:t>
      </w:r>
    </w:p>
    <w:p w:rsidR="005D7BAD" w:rsidRDefault="005D7BAD" w:rsidP="00070BAC">
      <w:pPr>
        <w:spacing w:after="0"/>
        <w:ind w:left="-567" w:firstLine="567"/>
        <w:jc w:val="both"/>
        <w:rPr>
          <w:rFonts w:ascii="Times New Roman" w:hAnsi="Times New Roman" w:cs="Times New Roman"/>
          <w:color w:val="000000"/>
          <w:sz w:val="28"/>
          <w:szCs w:val="28"/>
          <w:lang w:val="kk-KZ"/>
        </w:rPr>
      </w:pPr>
      <w:r w:rsidRPr="00070BAC">
        <w:rPr>
          <w:rFonts w:ascii="Times New Roman" w:hAnsi="Times New Roman" w:cs="Times New Roman"/>
          <w:color w:val="000000"/>
          <w:sz w:val="28"/>
          <w:szCs w:val="28"/>
        </w:rPr>
        <w:t>Свыше 196 см: Максимальный вес [кг] = (рост [см] - 100) + 7 [кг]</w:t>
      </w:r>
    </w:p>
    <w:p w:rsidR="00070BAC" w:rsidRPr="00070BAC" w:rsidRDefault="00070BAC" w:rsidP="00070BAC">
      <w:pPr>
        <w:spacing w:after="0"/>
        <w:ind w:left="-567" w:firstLine="567"/>
        <w:jc w:val="both"/>
        <w:rPr>
          <w:rFonts w:ascii="Times New Roman" w:hAnsi="Times New Roman" w:cs="Times New Roman"/>
          <w:color w:val="000000"/>
          <w:sz w:val="28"/>
          <w:szCs w:val="28"/>
          <w:lang w:val="kk-KZ"/>
        </w:rPr>
      </w:pPr>
    </w:p>
    <w:p w:rsidR="005D7BAD" w:rsidRPr="00070BAC" w:rsidRDefault="00986AAB"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2</w:t>
      </w:r>
      <w:r w:rsidR="005D7BAD" w:rsidRPr="00070BAC">
        <w:rPr>
          <w:rFonts w:ascii="Times New Roman" w:hAnsi="Times New Roman" w:cs="Times New Roman"/>
          <w:color w:val="000000"/>
          <w:sz w:val="28"/>
          <w:szCs w:val="28"/>
        </w:rPr>
        <w:t>.5 В соревнованиях мирового уровня по классическому бодибилдингу</w:t>
      </w:r>
      <w:r w:rsidR="007A1BB8" w:rsidRPr="00070BAC">
        <w:rPr>
          <w:rFonts w:ascii="Times New Roman" w:hAnsi="Times New Roman" w:cs="Times New Roman"/>
          <w:color w:val="000000"/>
          <w:sz w:val="28"/>
          <w:szCs w:val="28"/>
        </w:rPr>
        <w:t xml:space="preserve"> мужчины,</w:t>
      </w:r>
      <w:r w:rsidR="005D7BAD" w:rsidRPr="00070BAC">
        <w:rPr>
          <w:rFonts w:ascii="Times New Roman" w:hAnsi="Times New Roman" w:cs="Times New Roman"/>
          <w:color w:val="000000"/>
          <w:sz w:val="28"/>
          <w:szCs w:val="28"/>
        </w:rPr>
        <w:t xml:space="preserve"> среди юниоров</w:t>
      </w:r>
      <w:r w:rsidR="007A1BB8" w:rsidRPr="00070BAC">
        <w:rPr>
          <w:rFonts w:ascii="Times New Roman" w:hAnsi="Times New Roman" w:cs="Times New Roman"/>
          <w:color w:val="000000"/>
          <w:sz w:val="28"/>
          <w:szCs w:val="28"/>
        </w:rPr>
        <w:t>,</w:t>
      </w:r>
      <w:r w:rsidR="005D7BAD" w:rsidRPr="00070BAC">
        <w:rPr>
          <w:rFonts w:ascii="Times New Roman" w:hAnsi="Times New Roman" w:cs="Times New Roman"/>
          <w:color w:val="000000"/>
          <w:sz w:val="28"/>
          <w:szCs w:val="28"/>
        </w:rPr>
        <w:t xml:space="preserve"> среди мужчин существуют следующие категории</w:t>
      </w:r>
      <w:proofErr w:type="gramStart"/>
      <w:r w:rsidR="005D7BAD" w:rsidRPr="00070BAC">
        <w:rPr>
          <w:rFonts w:ascii="Times New Roman" w:hAnsi="Times New Roman" w:cs="Times New Roman"/>
          <w:color w:val="000000"/>
          <w:sz w:val="28"/>
          <w:szCs w:val="28"/>
        </w:rPr>
        <w:t xml:space="preserve"> :</w:t>
      </w:r>
      <w:proofErr w:type="gramEnd"/>
      <w:r w:rsidR="005D7BAD" w:rsidRPr="00070BAC">
        <w:rPr>
          <w:rFonts w:ascii="Times New Roman" w:hAnsi="Times New Roman" w:cs="Times New Roman"/>
          <w:color w:val="000000"/>
          <w:sz w:val="28"/>
          <w:szCs w:val="28"/>
        </w:rPr>
        <w:t xml:space="preserve"> </w:t>
      </w:r>
    </w:p>
    <w:p w:rsidR="005D7BAD" w:rsidRPr="00070BAC" w:rsidRDefault="005D7BAD"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 Возраст от 16 до 20 лет включительно: </w:t>
      </w:r>
    </w:p>
    <w:p w:rsidR="005D7BAD" w:rsidRPr="00070BAC" w:rsidRDefault="005D7BAD"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a. Одна открытая категория </w:t>
      </w:r>
    </w:p>
    <w:p w:rsidR="005D7BAD" w:rsidRPr="00070BAC" w:rsidRDefault="005D7BAD"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 Возраст от 21 до 23 лет включительно: </w:t>
      </w:r>
    </w:p>
    <w:p w:rsidR="005D7BAD" w:rsidRPr="00070BAC" w:rsidRDefault="005D7BAD"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a. Одна открытая категория </w:t>
      </w:r>
    </w:p>
    <w:p w:rsidR="005D7BAD" w:rsidRPr="00070BAC" w:rsidRDefault="005D7BAD"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Обе группы со следующими ограничениями по массе тела:</w:t>
      </w:r>
    </w:p>
    <w:p w:rsidR="005D7BAD" w:rsidRPr="00070BAC" w:rsidRDefault="005D7BAD" w:rsidP="00070BAC">
      <w:pPr>
        <w:spacing w:after="0"/>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До &amp; вкл. 162 см Максимальный вес [кг] = (рост [см] - 100) - 3 [кг] </w:t>
      </w:r>
    </w:p>
    <w:p w:rsidR="005D7BAD" w:rsidRPr="00070BAC" w:rsidRDefault="005D7BAD" w:rsidP="00070BAC">
      <w:pPr>
        <w:spacing w:after="0"/>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До &amp; вкл. 165 см Максимальный вес [кг] = (рост [см] - 100) - 2 [кг] </w:t>
      </w:r>
    </w:p>
    <w:p w:rsidR="005D7BAD" w:rsidRPr="00070BAC" w:rsidRDefault="005D7BAD" w:rsidP="00070BAC">
      <w:pPr>
        <w:spacing w:after="0"/>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До 168 см и вкл. Максимальный вес [</w:t>
      </w:r>
      <w:proofErr w:type="gramStart"/>
      <w:r w:rsidRPr="00070BAC">
        <w:rPr>
          <w:rFonts w:ascii="Times New Roman" w:hAnsi="Times New Roman" w:cs="Times New Roman"/>
          <w:color w:val="000000"/>
          <w:sz w:val="28"/>
          <w:szCs w:val="28"/>
        </w:rPr>
        <w:t>кг</w:t>
      </w:r>
      <w:proofErr w:type="gramEnd"/>
      <w:r w:rsidRPr="00070BAC">
        <w:rPr>
          <w:rFonts w:ascii="Times New Roman" w:hAnsi="Times New Roman" w:cs="Times New Roman"/>
          <w:color w:val="000000"/>
          <w:sz w:val="28"/>
          <w:szCs w:val="28"/>
        </w:rPr>
        <w:t xml:space="preserve">] = (рост [см] - 100) - 1 [кг] </w:t>
      </w:r>
    </w:p>
    <w:p w:rsidR="005D7BAD" w:rsidRPr="00070BAC" w:rsidRDefault="005D7BAD" w:rsidP="00070BAC">
      <w:pPr>
        <w:spacing w:after="0"/>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До &amp; вкл. 171 см Максимальный вес [кг] = (рост [см] - 100) + 0 [кг] </w:t>
      </w:r>
    </w:p>
    <w:p w:rsidR="005D7BAD" w:rsidRPr="00070BAC" w:rsidRDefault="005D7BAD" w:rsidP="00070BAC">
      <w:pPr>
        <w:spacing w:after="0"/>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До &amp; вкл. 175 см Максимальный вес [кг] = (рост [см] -100) + 1 [кг] </w:t>
      </w:r>
    </w:p>
    <w:p w:rsidR="005D7BAD" w:rsidRPr="00070BAC" w:rsidRDefault="005D7BAD" w:rsidP="00070BAC">
      <w:pPr>
        <w:spacing w:after="0"/>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До 180 см вкл. Максимальный вес [</w:t>
      </w:r>
      <w:proofErr w:type="gramStart"/>
      <w:r w:rsidRPr="00070BAC">
        <w:rPr>
          <w:rFonts w:ascii="Times New Roman" w:hAnsi="Times New Roman" w:cs="Times New Roman"/>
          <w:color w:val="000000"/>
          <w:sz w:val="28"/>
          <w:szCs w:val="28"/>
        </w:rPr>
        <w:t>кг</w:t>
      </w:r>
      <w:proofErr w:type="gramEnd"/>
      <w:r w:rsidRPr="00070BAC">
        <w:rPr>
          <w:rFonts w:ascii="Times New Roman" w:hAnsi="Times New Roman" w:cs="Times New Roman"/>
          <w:color w:val="000000"/>
          <w:sz w:val="28"/>
          <w:szCs w:val="28"/>
        </w:rPr>
        <w:t>] = (рост [см] -100) + 3 [кг]</w:t>
      </w:r>
    </w:p>
    <w:p w:rsidR="005D7BAD" w:rsidRPr="00070BAC" w:rsidRDefault="005D7BAD" w:rsidP="00070BAC">
      <w:pPr>
        <w:spacing w:after="0"/>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До &amp; вкл. 188 см: Максимальный вес [кг] = (рост [см] – 100) + 4 [кг] </w:t>
      </w:r>
    </w:p>
    <w:p w:rsidR="005D7BAD" w:rsidRPr="00070BAC" w:rsidRDefault="005D7BAD" w:rsidP="00070BAC">
      <w:pPr>
        <w:spacing w:after="0"/>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До &amp; вкл. 196 см: Максимальный вес [кг] = (рост [см] – 100) + 5 [кг]</w:t>
      </w:r>
    </w:p>
    <w:p w:rsidR="005D7BAD" w:rsidRDefault="005D7BAD" w:rsidP="00070BAC">
      <w:pPr>
        <w:spacing w:after="0"/>
        <w:ind w:left="-567" w:firstLine="567"/>
        <w:jc w:val="both"/>
        <w:rPr>
          <w:rFonts w:ascii="Times New Roman" w:hAnsi="Times New Roman" w:cs="Times New Roman"/>
          <w:color w:val="000000"/>
          <w:sz w:val="28"/>
          <w:szCs w:val="28"/>
          <w:lang w:val="kk-KZ"/>
        </w:rPr>
      </w:pPr>
      <w:r w:rsidRPr="00070BAC">
        <w:rPr>
          <w:rFonts w:ascii="Times New Roman" w:hAnsi="Times New Roman" w:cs="Times New Roman"/>
          <w:color w:val="000000"/>
          <w:sz w:val="28"/>
          <w:szCs w:val="28"/>
        </w:rPr>
        <w:t>Более 196 см: Максимальный вес [кг] = (рост [см] – 100) + 6 [кг]</w:t>
      </w:r>
    </w:p>
    <w:p w:rsidR="00070BAC" w:rsidRPr="00070BAC" w:rsidRDefault="00070BAC" w:rsidP="00070BAC">
      <w:pPr>
        <w:spacing w:after="0"/>
        <w:ind w:left="-567" w:firstLine="567"/>
        <w:jc w:val="both"/>
        <w:rPr>
          <w:rFonts w:ascii="Times New Roman" w:hAnsi="Times New Roman" w:cs="Times New Roman"/>
          <w:color w:val="000000"/>
          <w:sz w:val="28"/>
          <w:szCs w:val="28"/>
          <w:lang w:val="kk-KZ"/>
        </w:rPr>
      </w:pPr>
    </w:p>
    <w:p w:rsidR="005D7BAD" w:rsidRPr="00070BAC" w:rsidRDefault="00986AAB"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2</w:t>
      </w:r>
      <w:r w:rsidR="005D7BAD" w:rsidRPr="00070BAC">
        <w:rPr>
          <w:rFonts w:ascii="Times New Roman" w:hAnsi="Times New Roman" w:cs="Times New Roman"/>
          <w:color w:val="000000"/>
          <w:sz w:val="28"/>
          <w:szCs w:val="28"/>
        </w:rPr>
        <w:t>.6</w:t>
      </w:r>
      <w:proofErr w:type="gramStart"/>
      <w:r w:rsidR="005D7BAD" w:rsidRPr="00070BAC">
        <w:rPr>
          <w:rFonts w:ascii="Times New Roman" w:hAnsi="Times New Roman" w:cs="Times New Roman"/>
          <w:color w:val="000000"/>
          <w:sz w:val="28"/>
          <w:szCs w:val="28"/>
        </w:rPr>
        <w:t xml:space="preserve"> З</w:t>
      </w:r>
      <w:proofErr w:type="gramEnd"/>
      <w:r w:rsidR="005D7BAD" w:rsidRPr="00070BAC">
        <w:rPr>
          <w:rFonts w:ascii="Times New Roman" w:hAnsi="Times New Roman" w:cs="Times New Roman"/>
          <w:color w:val="000000"/>
          <w:sz w:val="28"/>
          <w:szCs w:val="28"/>
        </w:rPr>
        <w:t>а исключением чемпионатов мира и континентальных первенств, категория может быть разыграна только в том случае, если в ней участвуют не менее 3 спортсменов. Если менее 3 спортсменов, категории будут объединены везде, гд</w:t>
      </w:r>
      <w:r w:rsidR="007A1BB8" w:rsidRPr="00070BAC">
        <w:rPr>
          <w:rFonts w:ascii="Times New Roman" w:hAnsi="Times New Roman" w:cs="Times New Roman"/>
          <w:color w:val="000000"/>
          <w:sz w:val="28"/>
          <w:szCs w:val="28"/>
        </w:rPr>
        <w:t>е это возможно</w:t>
      </w:r>
      <w:r w:rsidR="005D7BAD" w:rsidRPr="00070BAC">
        <w:rPr>
          <w:rFonts w:ascii="Times New Roman" w:hAnsi="Times New Roman" w:cs="Times New Roman"/>
          <w:color w:val="000000"/>
          <w:sz w:val="28"/>
          <w:szCs w:val="28"/>
        </w:rPr>
        <w:t>. Категории мастеров объединены не будут. На чемпионатах мира и континентальных первенствах категория может быть разыграна только в том случае, если в ней участвуют не менее 5 спортсменов. Если спортсменов меньше 5, категории будут объединены, где это возможно.</w:t>
      </w:r>
    </w:p>
    <w:p w:rsidR="005D7BAD" w:rsidRPr="00070BAC" w:rsidRDefault="00986AAB"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2</w:t>
      </w:r>
      <w:r w:rsidR="007A1BB8" w:rsidRPr="00070BAC">
        <w:rPr>
          <w:rFonts w:ascii="Times New Roman" w:hAnsi="Times New Roman" w:cs="Times New Roman"/>
          <w:color w:val="000000"/>
          <w:sz w:val="28"/>
          <w:szCs w:val="28"/>
        </w:rPr>
        <w:t xml:space="preserve">.7 </w:t>
      </w:r>
      <w:proofErr w:type="spellStart"/>
      <w:r w:rsidR="007A1BB8" w:rsidRPr="00070BAC">
        <w:rPr>
          <w:rFonts w:ascii="Times New Roman" w:hAnsi="Times New Roman" w:cs="Times New Roman"/>
          <w:color w:val="000000"/>
          <w:sz w:val="28"/>
          <w:szCs w:val="28"/>
        </w:rPr>
        <w:t>Кроссы</w:t>
      </w:r>
      <w:proofErr w:type="gramStart"/>
      <w:r w:rsidR="007A1BB8" w:rsidRPr="00070BAC">
        <w:rPr>
          <w:rFonts w:ascii="Times New Roman" w:hAnsi="Times New Roman" w:cs="Times New Roman"/>
          <w:color w:val="000000"/>
          <w:sz w:val="28"/>
          <w:szCs w:val="28"/>
        </w:rPr>
        <w:t>:</w:t>
      </w:r>
      <w:r w:rsidR="005D7BAD" w:rsidRPr="00070BAC">
        <w:rPr>
          <w:rFonts w:ascii="Times New Roman" w:hAnsi="Times New Roman" w:cs="Times New Roman"/>
          <w:color w:val="000000"/>
          <w:sz w:val="28"/>
          <w:szCs w:val="28"/>
        </w:rPr>
        <w:t>В</w:t>
      </w:r>
      <w:proofErr w:type="spellEnd"/>
      <w:proofErr w:type="gramEnd"/>
      <w:r w:rsidR="005D7BAD" w:rsidRPr="00070BAC">
        <w:rPr>
          <w:rFonts w:ascii="Times New Roman" w:hAnsi="Times New Roman" w:cs="Times New Roman"/>
          <w:color w:val="000000"/>
          <w:sz w:val="28"/>
          <w:szCs w:val="28"/>
        </w:rPr>
        <w:t xml:space="preserve"> соревнованиях также могут участвовать спортсмены по классическому бодибилдингу среди мужчин Классический бодибилдинг и Классическое телосложение и бодибилдинг на одном соревновании, если они </w:t>
      </w:r>
      <w:r w:rsidR="005D7BAD" w:rsidRPr="00070BAC">
        <w:rPr>
          <w:rFonts w:ascii="Times New Roman" w:hAnsi="Times New Roman" w:cs="Times New Roman"/>
          <w:color w:val="000000"/>
          <w:sz w:val="28"/>
          <w:szCs w:val="28"/>
        </w:rPr>
        <w:lastRenderedPageBreak/>
        <w:t xml:space="preserve">соответствуют определенным </w:t>
      </w:r>
      <w:r w:rsidR="00070BAC">
        <w:rPr>
          <w:rFonts w:ascii="Times New Roman" w:hAnsi="Times New Roman" w:cs="Times New Roman"/>
          <w:color w:val="000000"/>
          <w:sz w:val="28"/>
          <w:szCs w:val="28"/>
        </w:rPr>
        <w:t>требованиям и ограничениям веса</w:t>
      </w:r>
      <w:r w:rsidR="005D7BAD" w:rsidRPr="00070BAC">
        <w:rPr>
          <w:rFonts w:ascii="Times New Roman" w:hAnsi="Times New Roman" w:cs="Times New Roman"/>
          <w:color w:val="000000"/>
          <w:sz w:val="28"/>
          <w:szCs w:val="28"/>
        </w:rPr>
        <w:t>/роста, обязательным в каждом из этих разделов.</w:t>
      </w:r>
    </w:p>
    <w:p w:rsidR="00986AAB" w:rsidRPr="00070BAC" w:rsidRDefault="00986AAB"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b/>
          <w:color w:val="000000"/>
          <w:sz w:val="28"/>
          <w:szCs w:val="28"/>
        </w:rPr>
        <w:t>Статья 3 - Раунды</w:t>
      </w:r>
      <w:r w:rsidRPr="00070BAC">
        <w:rPr>
          <w:rFonts w:ascii="Times New Roman" w:hAnsi="Times New Roman" w:cs="Times New Roman"/>
          <w:color w:val="000000"/>
          <w:sz w:val="28"/>
          <w:szCs w:val="28"/>
        </w:rPr>
        <w:t xml:space="preserve"> </w:t>
      </w:r>
    </w:p>
    <w:p w:rsidR="00986AAB" w:rsidRPr="00070BAC" w:rsidRDefault="00986AAB"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3.1 Классический бодибилдинг</w:t>
      </w:r>
      <w:r w:rsidR="007A1BB8" w:rsidRPr="00070BAC">
        <w:rPr>
          <w:rFonts w:ascii="Times New Roman" w:hAnsi="Times New Roman" w:cs="Times New Roman"/>
          <w:color w:val="000000"/>
          <w:sz w:val="28"/>
          <w:szCs w:val="28"/>
        </w:rPr>
        <w:t xml:space="preserve"> мужчины</w:t>
      </w:r>
      <w:r w:rsidRPr="00070BAC">
        <w:rPr>
          <w:rFonts w:ascii="Times New Roman" w:hAnsi="Times New Roman" w:cs="Times New Roman"/>
          <w:color w:val="000000"/>
          <w:sz w:val="28"/>
          <w:szCs w:val="28"/>
        </w:rPr>
        <w:t xml:space="preserve"> и игры среди мужчин Классический бодибилдинг состоит из следующих четырех раундов: </w:t>
      </w:r>
    </w:p>
    <w:p w:rsidR="00986AAB" w:rsidRPr="00070BAC" w:rsidRDefault="00986AAB" w:rsidP="00070BAC">
      <w:pPr>
        <w:spacing w:after="0"/>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1. Предварительный отбор: Отборочный раунд (четыре обязательные позы) </w:t>
      </w:r>
    </w:p>
    <w:p w:rsidR="00986AAB" w:rsidRPr="00070BAC" w:rsidRDefault="00986AAB" w:rsidP="00070BAC">
      <w:pPr>
        <w:spacing w:after="0"/>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2. Предварительный отбор: Раунд 1 (Четыре обязательные позы, сравнение семи обязательных поз) </w:t>
      </w:r>
    </w:p>
    <w:p w:rsidR="00986AAB" w:rsidRPr="00070BAC" w:rsidRDefault="00986AAB" w:rsidP="00070BAC">
      <w:pPr>
        <w:spacing w:after="0"/>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3. Финал: Раунд 2 (Семь обязательных поз по 2 штуки) </w:t>
      </w:r>
    </w:p>
    <w:p w:rsidR="00986AAB" w:rsidRDefault="00986AAB" w:rsidP="00070BAC">
      <w:pPr>
        <w:spacing w:after="0"/>
        <w:ind w:left="-567" w:firstLine="567"/>
        <w:jc w:val="both"/>
        <w:rPr>
          <w:rFonts w:ascii="Times New Roman" w:hAnsi="Times New Roman" w:cs="Times New Roman"/>
          <w:color w:val="000000"/>
          <w:sz w:val="28"/>
          <w:szCs w:val="28"/>
          <w:lang w:val="kk-KZ"/>
        </w:rPr>
      </w:pPr>
      <w:r w:rsidRPr="00070BAC">
        <w:rPr>
          <w:rFonts w:ascii="Times New Roman" w:hAnsi="Times New Roman" w:cs="Times New Roman"/>
          <w:color w:val="000000"/>
          <w:sz w:val="28"/>
          <w:szCs w:val="28"/>
        </w:rPr>
        <w:t>4. Финал: Раунд 3 (Выполнение произвольной позы – 60 сек.)</w:t>
      </w:r>
    </w:p>
    <w:p w:rsidR="00070BAC" w:rsidRPr="00070BAC" w:rsidRDefault="00070BAC" w:rsidP="00070BAC">
      <w:pPr>
        <w:spacing w:after="0"/>
        <w:ind w:left="-567" w:firstLine="567"/>
        <w:jc w:val="both"/>
        <w:rPr>
          <w:rFonts w:ascii="Times New Roman" w:hAnsi="Times New Roman" w:cs="Times New Roman"/>
          <w:color w:val="000000"/>
          <w:sz w:val="28"/>
          <w:szCs w:val="28"/>
          <w:lang w:val="kk-KZ"/>
        </w:rPr>
      </w:pPr>
    </w:p>
    <w:p w:rsidR="00986AAB" w:rsidRPr="00070BAC" w:rsidRDefault="00986AAB"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b/>
          <w:color w:val="000000"/>
          <w:sz w:val="28"/>
          <w:szCs w:val="28"/>
        </w:rPr>
        <w:t>Статья 4.Отборочный раунд</w:t>
      </w:r>
      <w:r w:rsidRPr="00070BAC">
        <w:rPr>
          <w:rFonts w:ascii="Times New Roman" w:hAnsi="Times New Roman" w:cs="Times New Roman"/>
          <w:color w:val="000000"/>
          <w:sz w:val="28"/>
          <w:szCs w:val="28"/>
        </w:rPr>
        <w:t xml:space="preserve"> </w:t>
      </w:r>
    </w:p>
    <w:p w:rsidR="00986AAB" w:rsidRPr="00070BAC" w:rsidRDefault="00986AAB"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4.1 Общие положения: Расписание для предварительного голосования в каждой категории должно быть опубликовано после официального выступления спортсмена Регистрация. Чтобы дать себе время разогреться и переодеться в костюмы для позирования, участники должны быть в зоне разминки за кулисами как минимум за 45 минут до начала судейства в своей категории. Все участники будут нести единоличную ответственность за то, чтобы они присутствовали и были готовы к соревнованиям, когда их категория будет объявлена на сцене, в противном случае они могут быть исключены из соревнований</w:t>
      </w:r>
    </w:p>
    <w:p w:rsidR="00986AAB" w:rsidRPr="00070BAC" w:rsidRDefault="00986AAB" w:rsidP="00070BAC">
      <w:pPr>
        <w:shd w:val="clear" w:color="auto" w:fill="FFFFFF"/>
        <w:spacing w:before="100" w:beforeAutospacing="1" w:line="270" w:lineRule="atLeast"/>
        <w:jc w:val="both"/>
        <w:rPr>
          <w:rFonts w:ascii="Times New Roman" w:eastAsia="Times New Roman" w:hAnsi="Times New Roman" w:cs="Times New Roman"/>
          <w:color w:val="000000"/>
          <w:sz w:val="28"/>
          <w:szCs w:val="28"/>
          <w:lang w:eastAsia="ru-RU"/>
        </w:rPr>
      </w:pPr>
      <w:r w:rsidRPr="00070BAC">
        <w:rPr>
          <w:rFonts w:ascii="Times New Roman" w:eastAsia="Times New Roman" w:hAnsi="Times New Roman" w:cs="Times New Roman"/>
          <w:color w:val="000000"/>
          <w:sz w:val="28"/>
          <w:szCs w:val="28"/>
          <w:lang w:eastAsia="ru-RU"/>
        </w:rPr>
        <w:t>4.2 Порядок проведения отборочного раунда: Отборочный раунд проводится, когда в категории более 15 участников. При необходимости главный судья IFBB может уменьшить количество участников</w:t>
      </w:r>
      <w:proofErr w:type="gramStart"/>
      <w:r w:rsidRPr="00070BAC">
        <w:rPr>
          <w:rFonts w:ascii="Times New Roman" w:eastAsia="Times New Roman" w:hAnsi="Times New Roman" w:cs="Times New Roman"/>
          <w:color w:val="000000"/>
          <w:sz w:val="28"/>
          <w:szCs w:val="28"/>
          <w:lang w:eastAsia="ru-RU"/>
        </w:rPr>
        <w:t xml:space="preserve"> ,</w:t>
      </w:r>
      <w:proofErr w:type="gramEnd"/>
      <w:r w:rsidRPr="00070BAC">
        <w:rPr>
          <w:rFonts w:ascii="Times New Roman" w:eastAsia="Times New Roman" w:hAnsi="Times New Roman" w:cs="Times New Roman"/>
          <w:color w:val="000000"/>
          <w:sz w:val="28"/>
          <w:szCs w:val="28"/>
          <w:lang w:eastAsia="ru-RU"/>
        </w:rPr>
        <w:t xml:space="preserve"> прошедших в полуфинал, до 10 или увеличить это число до 17. В таких случаях будет проведен отборочный раунд</w:t>
      </w:r>
      <w:proofErr w:type="gramStart"/>
      <w:r w:rsidRPr="00070BAC">
        <w:rPr>
          <w:rFonts w:ascii="Times New Roman" w:eastAsia="Times New Roman" w:hAnsi="Times New Roman" w:cs="Times New Roman"/>
          <w:color w:val="000000"/>
          <w:sz w:val="28"/>
          <w:szCs w:val="28"/>
          <w:lang w:eastAsia="ru-RU"/>
        </w:rPr>
        <w:t xml:space="preserve"> ,</w:t>
      </w:r>
      <w:proofErr w:type="gramEnd"/>
      <w:r w:rsidRPr="00070BAC">
        <w:rPr>
          <w:rFonts w:ascii="Times New Roman" w:eastAsia="Times New Roman" w:hAnsi="Times New Roman" w:cs="Times New Roman"/>
          <w:color w:val="000000"/>
          <w:sz w:val="28"/>
          <w:szCs w:val="28"/>
          <w:lang w:eastAsia="ru-RU"/>
        </w:rPr>
        <w:t xml:space="preserve"> когда участников будет более 10 и 17 соответственно. Решение будет принято и объявлено после официальной регистрации спортсменов. Отборочный раунд будет проведен следующим образом:</w:t>
      </w:r>
    </w:p>
    <w:p w:rsidR="00986AAB" w:rsidRPr="00070BAC" w:rsidRDefault="00986AAB"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1. На сцену выводится весь состав в числовом порядке и, при необходимости, в одну или две шеренги . </w:t>
      </w:r>
    </w:p>
    <w:p w:rsidR="00710A22" w:rsidRPr="00070BAC" w:rsidRDefault="00986AAB"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2. Участники делятся на две группы одинакового размера и располагаются на сцене таким образом, чтобы одна группа находилась слева от сцены, а другая - справа от нее. Центральная часть сцены оставлена открытой для сравнения. </w:t>
      </w:r>
    </w:p>
    <w:p w:rsidR="00710A22" w:rsidRPr="00070BAC" w:rsidRDefault="00986AAB"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3. В численном порядке и группами не более восьми участников одновременно, каждая группа направляется в центр сцены для выполнения следующих четырех обязательных поз: </w:t>
      </w:r>
    </w:p>
    <w:p w:rsidR="00710A22" w:rsidRPr="00070BAC" w:rsidRDefault="00986AAB" w:rsidP="00070BAC">
      <w:pPr>
        <w:shd w:val="clear" w:color="auto" w:fill="FFFFFF"/>
        <w:spacing w:after="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a. Передние двойные бицепсы</w:t>
      </w:r>
      <w:proofErr w:type="gramStart"/>
      <w:r w:rsidRPr="00070BAC">
        <w:rPr>
          <w:rFonts w:ascii="Times New Roman" w:hAnsi="Times New Roman" w:cs="Times New Roman"/>
          <w:color w:val="000000"/>
          <w:sz w:val="28"/>
          <w:szCs w:val="28"/>
        </w:rPr>
        <w:t xml:space="preserve"> ;</w:t>
      </w:r>
      <w:proofErr w:type="gramEnd"/>
      <w:r w:rsidRPr="00070BAC">
        <w:rPr>
          <w:rFonts w:ascii="Times New Roman" w:hAnsi="Times New Roman" w:cs="Times New Roman"/>
          <w:color w:val="000000"/>
          <w:sz w:val="28"/>
          <w:szCs w:val="28"/>
        </w:rPr>
        <w:t xml:space="preserve"> </w:t>
      </w:r>
    </w:p>
    <w:p w:rsidR="00710A22" w:rsidRPr="00070BAC" w:rsidRDefault="00986AAB" w:rsidP="00070BAC">
      <w:pPr>
        <w:shd w:val="clear" w:color="auto" w:fill="FFFFFF"/>
        <w:spacing w:after="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b. Боковые мышцы груди</w:t>
      </w:r>
      <w:proofErr w:type="gramStart"/>
      <w:r w:rsidRPr="00070BAC">
        <w:rPr>
          <w:rFonts w:ascii="Times New Roman" w:hAnsi="Times New Roman" w:cs="Times New Roman"/>
          <w:color w:val="000000"/>
          <w:sz w:val="28"/>
          <w:szCs w:val="28"/>
        </w:rPr>
        <w:t xml:space="preserve"> ;</w:t>
      </w:r>
      <w:proofErr w:type="gramEnd"/>
      <w:r w:rsidRPr="00070BAC">
        <w:rPr>
          <w:rFonts w:ascii="Times New Roman" w:hAnsi="Times New Roman" w:cs="Times New Roman"/>
          <w:color w:val="000000"/>
          <w:sz w:val="28"/>
          <w:szCs w:val="28"/>
        </w:rPr>
        <w:t xml:space="preserve"> </w:t>
      </w:r>
    </w:p>
    <w:p w:rsidR="00710A22" w:rsidRPr="00070BAC" w:rsidRDefault="00986AAB" w:rsidP="00070BAC">
      <w:pPr>
        <w:shd w:val="clear" w:color="auto" w:fill="FFFFFF"/>
        <w:spacing w:after="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c. Задние двойные бицепсы</w:t>
      </w:r>
      <w:proofErr w:type="gramStart"/>
      <w:r w:rsidRPr="00070BAC">
        <w:rPr>
          <w:rFonts w:ascii="Times New Roman" w:hAnsi="Times New Roman" w:cs="Times New Roman"/>
          <w:color w:val="000000"/>
          <w:sz w:val="28"/>
          <w:szCs w:val="28"/>
        </w:rPr>
        <w:t xml:space="preserve"> ;</w:t>
      </w:r>
      <w:proofErr w:type="gramEnd"/>
      <w:r w:rsidRPr="00070BAC">
        <w:rPr>
          <w:rFonts w:ascii="Times New Roman" w:hAnsi="Times New Roman" w:cs="Times New Roman"/>
          <w:color w:val="000000"/>
          <w:sz w:val="28"/>
          <w:szCs w:val="28"/>
        </w:rPr>
        <w:t xml:space="preserve"> </w:t>
      </w:r>
    </w:p>
    <w:p w:rsidR="00986AAB" w:rsidRPr="00070BAC" w:rsidRDefault="00986AAB" w:rsidP="00070BAC">
      <w:pPr>
        <w:shd w:val="clear" w:color="auto" w:fill="FFFFFF"/>
        <w:spacing w:after="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d. Мышцы брюшного пресса и бедер.</w:t>
      </w:r>
    </w:p>
    <w:p w:rsidR="00710A22" w:rsidRPr="00070BAC" w:rsidRDefault="00710A22" w:rsidP="00070BAC">
      <w:pPr>
        <w:shd w:val="clear" w:color="auto" w:fill="FFFFFF"/>
        <w:spacing w:before="100" w:beforeAutospacing="1" w:line="270" w:lineRule="atLeast"/>
        <w:jc w:val="both"/>
        <w:rPr>
          <w:rFonts w:ascii="Times New Roman" w:eastAsia="Times New Roman" w:hAnsi="Times New Roman" w:cs="Times New Roman"/>
          <w:color w:val="000000"/>
          <w:sz w:val="28"/>
          <w:szCs w:val="28"/>
          <w:lang w:eastAsia="ru-RU"/>
        </w:rPr>
      </w:pPr>
      <w:r w:rsidRPr="00070BAC">
        <w:rPr>
          <w:rFonts w:ascii="Times New Roman" w:eastAsia="Times New Roman" w:hAnsi="Times New Roman" w:cs="Times New Roman"/>
          <w:color w:val="000000"/>
          <w:sz w:val="28"/>
          <w:szCs w:val="28"/>
          <w:lang w:eastAsia="ru-RU"/>
        </w:rPr>
        <w:lastRenderedPageBreak/>
        <w:t xml:space="preserve">Примечание 1: Подробное описание мужских соревнований по классическому бодибилдингу и классическим играм Обязательные позы для бодибилдинга приведены в приложении 1 к этому разделу. </w:t>
      </w:r>
    </w:p>
    <w:p w:rsidR="00710A22" w:rsidRPr="00070BAC" w:rsidRDefault="00710A22" w:rsidP="00070BAC">
      <w:pPr>
        <w:shd w:val="clear" w:color="auto" w:fill="FFFFFF"/>
        <w:spacing w:before="100" w:beforeAutospacing="1" w:line="270" w:lineRule="atLeast"/>
        <w:jc w:val="both"/>
        <w:rPr>
          <w:rFonts w:ascii="Times New Roman" w:eastAsia="Times New Roman" w:hAnsi="Times New Roman" w:cs="Times New Roman"/>
          <w:color w:val="000000"/>
          <w:sz w:val="28"/>
          <w:szCs w:val="28"/>
          <w:lang w:eastAsia="ru-RU"/>
        </w:rPr>
      </w:pPr>
      <w:r w:rsidRPr="00070BAC">
        <w:rPr>
          <w:rFonts w:ascii="Times New Roman" w:eastAsia="Times New Roman" w:hAnsi="Times New Roman" w:cs="Times New Roman"/>
          <w:color w:val="000000"/>
          <w:sz w:val="28"/>
          <w:szCs w:val="28"/>
          <w:lang w:eastAsia="ru-RU"/>
        </w:rPr>
        <w:t xml:space="preserve">Примечание 2: Участники не должны жевать резинку или какие-либо другие продукты во время выступления. </w:t>
      </w:r>
    </w:p>
    <w:p w:rsidR="00710A22" w:rsidRPr="00070BAC" w:rsidRDefault="00710A22" w:rsidP="00070BAC">
      <w:pPr>
        <w:shd w:val="clear" w:color="auto" w:fill="FFFFFF"/>
        <w:spacing w:before="100" w:beforeAutospacing="1" w:line="270" w:lineRule="atLeast"/>
        <w:jc w:val="both"/>
        <w:rPr>
          <w:rFonts w:ascii="Times New Roman" w:eastAsia="Times New Roman" w:hAnsi="Times New Roman" w:cs="Times New Roman"/>
          <w:color w:val="000000"/>
          <w:sz w:val="28"/>
          <w:szCs w:val="28"/>
          <w:lang w:eastAsia="ru-RU"/>
        </w:rPr>
      </w:pPr>
      <w:r w:rsidRPr="00070BAC">
        <w:rPr>
          <w:rFonts w:ascii="Times New Roman" w:eastAsia="Times New Roman" w:hAnsi="Times New Roman" w:cs="Times New Roman"/>
          <w:color w:val="000000"/>
          <w:sz w:val="28"/>
          <w:szCs w:val="28"/>
          <w:lang w:eastAsia="ru-RU"/>
        </w:rPr>
        <w:t>Примечание 3: Участники не должны пить какие-либо жидкости во время выступления.</w:t>
      </w:r>
    </w:p>
    <w:p w:rsidR="00710A22" w:rsidRPr="00070BAC" w:rsidRDefault="00710A22"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4. По завершении обязательных поз весь состав выстраивается в одну линию, в порядке следования восьми номеров, перед уходом со сцены. </w:t>
      </w:r>
    </w:p>
    <w:p w:rsidR="00710A22" w:rsidRPr="00070BAC" w:rsidRDefault="00710A22"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b/>
          <w:color w:val="000000"/>
          <w:sz w:val="28"/>
          <w:szCs w:val="28"/>
        </w:rPr>
        <w:t>Статья 5. Одежда для позирования во всех раундах</w:t>
      </w:r>
      <w:r w:rsidRPr="00070BAC">
        <w:rPr>
          <w:rFonts w:ascii="Times New Roman" w:hAnsi="Times New Roman" w:cs="Times New Roman"/>
          <w:color w:val="000000"/>
          <w:sz w:val="28"/>
          <w:szCs w:val="28"/>
        </w:rPr>
        <w:t xml:space="preserve"> </w:t>
      </w:r>
    </w:p>
    <w:p w:rsidR="00710A22" w:rsidRPr="00070BAC" w:rsidRDefault="00710A22"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5.1 Одежда для позирования должна соответствовать следующим рекомендациям: </w:t>
      </w:r>
    </w:p>
    <w:p w:rsidR="00710A22" w:rsidRPr="00070BAC" w:rsidRDefault="00710A22"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1. </w:t>
      </w:r>
      <w:proofErr w:type="gramStart"/>
      <w:r w:rsidRPr="00070BAC">
        <w:rPr>
          <w:rFonts w:ascii="Times New Roman" w:hAnsi="Times New Roman" w:cs="Times New Roman"/>
          <w:color w:val="000000"/>
          <w:sz w:val="28"/>
          <w:szCs w:val="28"/>
        </w:rPr>
        <w:t>Участники должны быть одеты в однотонные, любого цвета, непрозрачные гимнастические шорты с бортиками высотой не менее 15 см, закрывающие всю ягодичную мышцу и всю переднюю часть, но позволяющие выставлять напоказ верхнюю часть ног.</w:t>
      </w:r>
      <w:proofErr w:type="gramEnd"/>
      <w:r w:rsidRPr="00070BAC">
        <w:rPr>
          <w:rFonts w:ascii="Times New Roman" w:hAnsi="Times New Roman" w:cs="Times New Roman"/>
          <w:color w:val="000000"/>
          <w:sz w:val="28"/>
          <w:szCs w:val="28"/>
        </w:rPr>
        <w:t xml:space="preserve"> Украшения в одежде не допускаются. Использование прокладок в любом месте плавок запрещено.</w:t>
      </w:r>
    </w:p>
    <w:p w:rsidR="00710A22" w:rsidRPr="00070BAC" w:rsidRDefault="00710A22" w:rsidP="00070BAC">
      <w:pPr>
        <w:shd w:val="clear" w:color="auto" w:fill="FFFFFF"/>
        <w:spacing w:before="100" w:beforeAutospacing="1" w:line="270" w:lineRule="atLeast"/>
        <w:jc w:val="both"/>
        <w:rPr>
          <w:rFonts w:ascii="Times New Roman" w:eastAsia="Times New Roman" w:hAnsi="Times New Roman" w:cs="Times New Roman"/>
          <w:color w:val="000000"/>
          <w:sz w:val="28"/>
          <w:szCs w:val="28"/>
          <w:lang w:eastAsia="ru-RU"/>
        </w:rPr>
      </w:pPr>
      <w:r w:rsidRPr="00070BAC">
        <w:rPr>
          <w:rFonts w:ascii="Times New Roman" w:eastAsia="Times New Roman" w:hAnsi="Times New Roman" w:cs="Times New Roman"/>
          <w:color w:val="000000"/>
          <w:sz w:val="28"/>
          <w:szCs w:val="28"/>
          <w:lang w:eastAsia="ru-RU"/>
        </w:rPr>
        <w:t xml:space="preserve">2. За исключением обручального кольца, участники не должны носить обувь, очки, часы, подвески, серьги, парики, отвлекающие внимание украшения или искусственные дополнения к фигуре. Имплантаты или инъекции жидкости, вызывающие изменение естественной формы любых других частей тела или мышц, строго запрещены и могут привести к дисквалификации спортсмена. </w:t>
      </w:r>
    </w:p>
    <w:p w:rsidR="00710A22" w:rsidRPr="00070BAC" w:rsidRDefault="00710A22" w:rsidP="00070BAC">
      <w:pPr>
        <w:shd w:val="clear" w:color="auto" w:fill="FFFFFF"/>
        <w:spacing w:before="100" w:beforeAutospacing="1" w:line="270" w:lineRule="atLeast"/>
        <w:jc w:val="both"/>
        <w:rPr>
          <w:rFonts w:ascii="Times New Roman" w:eastAsia="Times New Roman" w:hAnsi="Times New Roman" w:cs="Times New Roman"/>
          <w:color w:val="000000"/>
          <w:sz w:val="28"/>
          <w:szCs w:val="28"/>
          <w:lang w:eastAsia="ru-RU"/>
        </w:rPr>
      </w:pPr>
      <w:r w:rsidRPr="00070BAC">
        <w:rPr>
          <w:rFonts w:ascii="Times New Roman" w:eastAsia="Times New Roman" w:hAnsi="Times New Roman" w:cs="Times New Roman"/>
          <w:color w:val="000000"/>
          <w:sz w:val="28"/>
          <w:szCs w:val="28"/>
          <w:lang w:eastAsia="ru-RU"/>
        </w:rPr>
        <w:t>3. Головные уборы, как правило, запрещены, но если этого требуют официальные правила страны</w:t>
      </w:r>
      <w:proofErr w:type="gramStart"/>
      <w:r w:rsidRPr="00070BAC">
        <w:rPr>
          <w:rFonts w:ascii="Times New Roman" w:eastAsia="Times New Roman" w:hAnsi="Times New Roman" w:cs="Times New Roman"/>
          <w:color w:val="000000"/>
          <w:sz w:val="28"/>
          <w:szCs w:val="28"/>
          <w:lang w:eastAsia="ru-RU"/>
        </w:rPr>
        <w:t xml:space="preserve"> ,</w:t>
      </w:r>
      <w:proofErr w:type="gramEnd"/>
      <w:r w:rsidRPr="00070BAC">
        <w:rPr>
          <w:rFonts w:ascii="Times New Roman" w:eastAsia="Times New Roman" w:hAnsi="Times New Roman" w:cs="Times New Roman"/>
          <w:color w:val="000000"/>
          <w:sz w:val="28"/>
          <w:szCs w:val="28"/>
          <w:lang w:eastAsia="ru-RU"/>
        </w:rPr>
        <w:t xml:space="preserve"> которую представляет участник, или религиозные принципы, которых придерживается участник, можно использовать небольшую плотную шапочку без козырька. Этот кубок должен быть показан на официальном мероприятии. Регистрация спортсмена и одобрение назначенным должностным лицом IFBB.</w:t>
      </w:r>
    </w:p>
    <w:p w:rsidR="00710A22" w:rsidRPr="00070BAC" w:rsidRDefault="00710A22"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4. Использование реквизита во время предварительного или финального представления строго запрещено. </w:t>
      </w:r>
    </w:p>
    <w:p w:rsidR="00710A22" w:rsidRPr="00070BAC" w:rsidRDefault="00710A22"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5.2 Использование сре</w:t>
      </w:r>
      <w:proofErr w:type="gramStart"/>
      <w:r w:rsidRPr="00070BAC">
        <w:rPr>
          <w:rFonts w:ascii="Times New Roman" w:hAnsi="Times New Roman" w:cs="Times New Roman"/>
          <w:color w:val="000000"/>
          <w:sz w:val="28"/>
          <w:szCs w:val="28"/>
        </w:rPr>
        <w:t>дств дл</w:t>
      </w:r>
      <w:proofErr w:type="gramEnd"/>
      <w:r w:rsidRPr="00070BAC">
        <w:rPr>
          <w:rFonts w:ascii="Times New Roman" w:hAnsi="Times New Roman" w:cs="Times New Roman"/>
          <w:color w:val="000000"/>
          <w:sz w:val="28"/>
          <w:szCs w:val="28"/>
        </w:rPr>
        <w:t xml:space="preserve">я загара и </w:t>
      </w:r>
      <w:proofErr w:type="spellStart"/>
      <w:r w:rsidRPr="00070BAC">
        <w:rPr>
          <w:rFonts w:ascii="Times New Roman" w:hAnsi="Times New Roman" w:cs="Times New Roman"/>
          <w:color w:val="000000"/>
          <w:sz w:val="28"/>
          <w:szCs w:val="28"/>
        </w:rPr>
        <w:t>бронзаторов</w:t>
      </w:r>
      <w:proofErr w:type="spellEnd"/>
      <w:r w:rsidRPr="00070BAC">
        <w:rPr>
          <w:rFonts w:ascii="Times New Roman" w:hAnsi="Times New Roman" w:cs="Times New Roman"/>
          <w:color w:val="000000"/>
          <w:sz w:val="28"/>
          <w:szCs w:val="28"/>
        </w:rPr>
        <w:t>, которые можно стереть, запрещено. Если загар снимается простым вытиранием, спортсмен не будет допущен на сцену. Допускается использование искусственных красителей для тела и сре</w:t>
      </w:r>
      <w:proofErr w:type="gramStart"/>
      <w:r w:rsidRPr="00070BAC">
        <w:rPr>
          <w:rFonts w:ascii="Times New Roman" w:hAnsi="Times New Roman" w:cs="Times New Roman"/>
          <w:color w:val="000000"/>
          <w:sz w:val="28"/>
          <w:szCs w:val="28"/>
        </w:rPr>
        <w:t>дств дл</w:t>
      </w:r>
      <w:proofErr w:type="gramEnd"/>
      <w:r w:rsidRPr="00070BAC">
        <w:rPr>
          <w:rFonts w:ascii="Times New Roman" w:hAnsi="Times New Roman" w:cs="Times New Roman"/>
          <w:color w:val="000000"/>
          <w:sz w:val="28"/>
          <w:szCs w:val="28"/>
        </w:rPr>
        <w:t xml:space="preserve">я автозагара. Профессиональные конкурсные методы загара (аэрографический загар, аэрозольный загар в салоне) могут быть использованы, если они применяются профессиональными компаниями и квалифицированным персоналом. Блестки, </w:t>
      </w:r>
      <w:proofErr w:type="spellStart"/>
      <w:r w:rsidRPr="00070BAC">
        <w:rPr>
          <w:rFonts w:ascii="Times New Roman" w:hAnsi="Times New Roman" w:cs="Times New Roman"/>
          <w:color w:val="000000"/>
          <w:sz w:val="28"/>
          <w:szCs w:val="28"/>
        </w:rPr>
        <w:t>глиттер</w:t>
      </w:r>
      <w:proofErr w:type="spellEnd"/>
      <w:r w:rsidRPr="00070BAC">
        <w:rPr>
          <w:rFonts w:ascii="Times New Roman" w:hAnsi="Times New Roman" w:cs="Times New Roman"/>
          <w:color w:val="000000"/>
          <w:sz w:val="28"/>
          <w:szCs w:val="28"/>
        </w:rPr>
        <w:t xml:space="preserve">, блестящий металлический жемчуг или золотистая </w:t>
      </w:r>
      <w:r w:rsidRPr="00070BAC">
        <w:rPr>
          <w:rFonts w:ascii="Times New Roman" w:hAnsi="Times New Roman" w:cs="Times New Roman"/>
          <w:color w:val="000000"/>
          <w:sz w:val="28"/>
          <w:szCs w:val="28"/>
        </w:rPr>
        <w:lastRenderedPageBreak/>
        <w:t xml:space="preserve">краска запрещены, независимо от того, наносятся ли они в составе лосьона для загара или отдельно, независимо от того, кто нанес их на тело участника. </w:t>
      </w:r>
    </w:p>
    <w:p w:rsidR="00710A22" w:rsidRPr="00070BAC" w:rsidRDefault="00710A22"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5.3 Строго запрещено чрезмерное нанесение масла на тело, однако масла для тела и увлажняющие кремы можно использовать в умеренных количествах.</w:t>
      </w:r>
    </w:p>
    <w:p w:rsidR="00710A22" w:rsidRPr="00070BAC" w:rsidRDefault="00710A22"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5.4 Главный судья IFBB или уполномоченное им должностное лицо будет иметь право принимать решение о том, соответствует ли одежда участника критериям, установленным в Правилах, и приемлемым эстетическим стандартам. Спортсмен может быть дисквалифицирован, если одежда не соответствует этим критериям. </w:t>
      </w:r>
    </w:p>
    <w:p w:rsidR="00710A22" w:rsidRPr="00070BAC" w:rsidRDefault="00710A22" w:rsidP="00070BAC">
      <w:pPr>
        <w:shd w:val="clear" w:color="auto" w:fill="FFFFFF"/>
        <w:spacing w:before="100" w:beforeAutospacing="1" w:after="120" w:line="255" w:lineRule="atLeast"/>
        <w:jc w:val="both"/>
        <w:rPr>
          <w:rFonts w:ascii="Times New Roman" w:hAnsi="Times New Roman" w:cs="Times New Roman"/>
          <w:b/>
          <w:color w:val="000000"/>
          <w:sz w:val="28"/>
          <w:szCs w:val="28"/>
        </w:rPr>
      </w:pPr>
      <w:r w:rsidRPr="00070BAC">
        <w:rPr>
          <w:rFonts w:ascii="Times New Roman" w:hAnsi="Times New Roman" w:cs="Times New Roman"/>
          <w:b/>
          <w:color w:val="000000"/>
          <w:sz w:val="28"/>
          <w:szCs w:val="28"/>
        </w:rPr>
        <w:t xml:space="preserve">Статья 6.Оценка и подсчет очков в отборочном раунде </w:t>
      </w:r>
    </w:p>
    <w:p w:rsidR="00710A22" w:rsidRPr="00070BAC" w:rsidRDefault="00710A22"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6.1 Оценка в отборочном раунде: При оценке отборочного раунда будут использоваться те же критерии, которые использовались в первом раунде (см. статью 9) .</w:t>
      </w:r>
    </w:p>
    <w:p w:rsidR="00710A22" w:rsidRPr="00070BAC" w:rsidRDefault="00710A22" w:rsidP="00070BAC">
      <w:pPr>
        <w:shd w:val="clear" w:color="auto" w:fill="FFFFFF"/>
        <w:spacing w:before="100" w:beforeAutospacing="1" w:line="270" w:lineRule="atLeast"/>
        <w:jc w:val="both"/>
        <w:rPr>
          <w:rFonts w:ascii="Times New Roman" w:eastAsia="Times New Roman" w:hAnsi="Times New Roman" w:cs="Times New Roman"/>
          <w:color w:val="000000"/>
          <w:sz w:val="28"/>
          <w:szCs w:val="28"/>
          <w:lang w:eastAsia="ru-RU"/>
        </w:rPr>
      </w:pPr>
      <w:r w:rsidRPr="00070BAC">
        <w:rPr>
          <w:rFonts w:ascii="Times New Roman" w:eastAsia="Times New Roman" w:hAnsi="Times New Roman" w:cs="Times New Roman"/>
          <w:color w:val="000000"/>
          <w:sz w:val="28"/>
          <w:szCs w:val="28"/>
          <w:lang w:eastAsia="ru-RU"/>
        </w:rPr>
        <w:t xml:space="preserve">1. В это время судьи будут оценивать общее телосложение по степени пропорциональности, симметрии, размеру и качеству мышц (плотность, разделение, четкость), а также по оттенку кожи. 6.2 Подсчет очков в отборочном раунде производится следующим образом: </w:t>
      </w:r>
    </w:p>
    <w:p w:rsidR="00710A22" w:rsidRPr="00070BAC" w:rsidRDefault="00710A22" w:rsidP="00070BAC">
      <w:pPr>
        <w:shd w:val="clear" w:color="auto" w:fill="FFFFFF"/>
        <w:spacing w:before="100" w:beforeAutospacing="1" w:line="270" w:lineRule="atLeast"/>
        <w:jc w:val="both"/>
        <w:rPr>
          <w:rFonts w:ascii="Times New Roman" w:eastAsia="Times New Roman" w:hAnsi="Times New Roman" w:cs="Times New Roman"/>
          <w:color w:val="000000"/>
          <w:sz w:val="28"/>
          <w:szCs w:val="28"/>
          <w:lang w:eastAsia="ru-RU"/>
        </w:rPr>
      </w:pPr>
      <w:r w:rsidRPr="00070BAC">
        <w:rPr>
          <w:rFonts w:ascii="Times New Roman" w:eastAsia="Times New Roman" w:hAnsi="Times New Roman" w:cs="Times New Roman"/>
          <w:color w:val="000000"/>
          <w:sz w:val="28"/>
          <w:szCs w:val="28"/>
          <w:lang w:eastAsia="ru-RU"/>
        </w:rPr>
        <w:t xml:space="preserve">1. Если участников более 15, судьи должны выбрать 15 лучших, поставив “X” рядом с их номерами, используя форму 1, озаглавленную “Отборочный раунд (судьи)”. Руководитель IFBB Судья решает, будет ли необходим отборочный раунд. </w:t>
      </w:r>
    </w:p>
    <w:p w:rsidR="00710A22" w:rsidRPr="00070BAC" w:rsidRDefault="00710A22" w:rsidP="00070BAC">
      <w:pPr>
        <w:shd w:val="clear" w:color="auto" w:fill="FFFFFF"/>
        <w:spacing w:before="100" w:beforeAutospacing="1" w:line="270" w:lineRule="atLeast"/>
        <w:jc w:val="both"/>
        <w:rPr>
          <w:rFonts w:ascii="Times New Roman" w:eastAsia="Times New Roman" w:hAnsi="Times New Roman" w:cs="Times New Roman"/>
          <w:color w:val="000000"/>
          <w:sz w:val="28"/>
          <w:szCs w:val="28"/>
          <w:lang w:eastAsia="ru-RU"/>
        </w:rPr>
      </w:pPr>
      <w:r w:rsidRPr="00070BAC">
        <w:rPr>
          <w:rFonts w:ascii="Times New Roman" w:eastAsia="Times New Roman" w:hAnsi="Times New Roman" w:cs="Times New Roman"/>
          <w:color w:val="000000"/>
          <w:sz w:val="28"/>
          <w:szCs w:val="28"/>
          <w:lang w:eastAsia="ru-RU"/>
        </w:rPr>
        <w:t>2. Используя форму 2, озаглавленную “Отборочный тур (статистики)”, статистики занесут результаты голосования судей в этот лист, а затем подсчитают баллы судей, чтобы отобрать 15 лучших участников.</w:t>
      </w:r>
    </w:p>
    <w:p w:rsidR="00710A22" w:rsidRPr="00070BAC" w:rsidRDefault="00710A22"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3. В случае ничьей между двумя или более спортсменами, борющимися за попадание в топ-15, спортсмены, сыгравшие вничью, возвращаются на сцену, и судьи проводят повторную оценку четырех обязательных поз, чтобы разорвать ничью. </w:t>
      </w:r>
    </w:p>
    <w:p w:rsidR="00710A22" w:rsidRPr="00070BAC" w:rsidRDefault="00710A22" w:rsidP="00070BAC">
      <w:pPr>
        <w:shd w:val="clear" w:color="auto" w:fill="FFFFFF"/>
        <w:spacing w:before="100" w:beforeAutospacing="1" w:after="120" w:line="255" w:lineRule="atLeast"/>
        <w:jc w:val="both"/>
        <w:rPr>
          <w:rFonts w:ascii="Times New Roman" w:eastAsia="Times New Roman" w:hAnsi="Times New Roman" w:cs="Times New Roman"/>
          <w:color w:val="006000"/>
          <w:sz w:val="28"/>
          <w:szCs w:val="28"/>
          <w:lang w:eastAsia="ru-RU"/>
        </w:rPr>
      </w:pPr>
      <w:r w:rsidRPr="00070BAC">
        <w:rPr>
          <w:rFonts w:ascii="Times New Roman" w:hAnsi="Times New Roman" w:cs="Times New Roman"/>
          <w:color w:val="000000"/>
          <w:sz w:val="28"/>
          <w:szCs w:val="28"/>
        </w:rPr>
        <w:t>4. 15 лучших участников пройдут в первый раунд. При необходимости главный судья IFBB может уменьшить количество участников, прошедших в полуфинал, до 10 или увеличить это число до 17. В таких случаях, когда участников будет больше 10 и 17 соответственно, будет проведен отборочный раунд. Решение будет принято и объявлено после официальной регистрации спортсменов.</w:t>
      </w:r>
    </w:p>
    <w:p w:rsidR="00710A22" w:rsidRPr="00070BAC" w:rsidRDefault="00710A22" w:rsidP="00070BAC">
      <w:pPr>
        <w:shd w:val="clear" w:color="auto" w:fill="FFFFFF"/>
        <w:spacing w:before="100" w:beforeAutospacing="1" w:line="270" w:lineRule="atLeast"/>
        <w:jc w:val="both"/>
        <w:rPr>
          <w:rFonts w:ascii="Times New Roman" w:hAnsi="Times New Roman" w:cs="Times New Roman"/>
          <w:b/>
          <w:color w:val="000000"/>
          <w:sz w:val="28"/>
          <w:szCs w:val="28"/>
        </w:rPr>
      </w:pPr>
      <w:r w:rsidRPr="00070BAC">
        <w:rPr>
          <w:rFonts w:ascii="Times New Roman" w:hAnsi="Times New Roman" w:cs="Times New Roman"/>
          <w:b/>
          <w:color w:val="000000"/>
          <w:sz w:val="28"/>
          <w:szCs w:val="28"/>
        </w:rPr>
        <w:t xml:space="preserve">Статья 7. Презентация 1-го раунда (сравнение обязательных поз) </w:t>
      </w:r>
    </w:p>
    <w:p w:rsidR="00710A22" w:rsidRPr="00070BAC" w:rsidRDefault="00710A22"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1-й раунд может не проводиться, если в категории 7 или менее участников. Решение будет принято главным судьей, о нем будет объявлено после официальной регистрации спортсмена, и оно будет включено в расписание соревнований. </w:t>
      </w:r>
    </w:p>
    <w:p w:rsidR="00974B83" w:rsidRPr="00070BAC" w:rsidRDefault="00710A22"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lastRenderedPageBreak/>
        <w:t xml:space="preserve">7.1 Первый раунд будет проходить следующим образом: </w:t>
      </w:r>
    </w:p>
    <w:p w:rsidR="00710A22" w:rsidRPr="00070BAC" w:rsidRDefault="00710A22"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1. Все полуфиналисты будут вызваны на сцену группами, в одну линию и в порядке нумерации. Весь состав участников будет выведен на сцену в порядке нумерации и в одну линию. Если позволит время, каждый полуфиналист будет представлен по номеру, имени и стране. Решение будет принято главным судьей, который проинформирует ведущего церемонии или диктора.</w:t>
      </w:r>
    </w:p>
    <w:p w:rsidR="00974B83" w:rsidRPr="00070BAC" w:rsidRDefault="00710A22"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2. Участники будут разделены на две равные по размеру группы и разместятся на сцене таким образом, чтобы одна группа находилась слева от сцены, а другая - справа от нее. Центральная часть сцены будет оставлена открытой для сравнения. </w:t>
      </w:r>
    </w:p>
    <w:p w:rsidR="00974B83" w:rsidRPr="00070BAC" w:rsidRDefault="00710A22"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3. В численном порядке и группами, состоящими не более чем из десяти участников одновременно, каждая группа будет направлена в центр сцены для выполнения следующих четырех обязательных упражнений Позы: </w:t>
      </w:r>
    </w:p>
    <w:p w:rsidR="00974B83" w:rsidRPr="00070BAC" w:rsidRDefault="00070BAC" w:rsidP="00070BAC">
      <w:pPr>
        <w:shd w:val="clear" w:color="auto" w:fill="FFFFFF"/>
        <w:spacing w:after="0" w:line="27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a. Передние двойные бицепсы</w:t>
      </w:r>
      <w:r w:rsidR="00710A22" w:rsidRPr="00070BAC">
        <w:rPr>
          <w:rFonts w:ascii="Times New Roman" w:hAnsi="Times New Roman" w:cs="Times New Roman"/>
          <w:color w:val="000000"/>
          <w:sz w:val="28"/>
          <w:szCs w:val="28"/>
        </w:rPr>
        <w:t xml:space="preserve">; </w:t>
      </w:r>
    </w:p>
    <w:p w:rsidR="00974B83" w:rsidRPr="00070BAC" w:rsidRDefault="00070BAC" w:rsidP="00070BAC">
      <w:pPr>
        <w:shd w:val="clear" w:color="auto" w:fill="FFFFFF"/>
        <w:spacing w:after="0" w:line="27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b. Боковые мышцы груди</w:t>
      </w:r>
      <w:r w:rsidR="00710A22" w:rsidRPr="00070BAC">
        <w:rPr>
          <w:rFonts w:ascii="Times New Roman" w:hAnsi="Times New Roman" w:cs="Times New Roman"/>
          <w:color w:val="000000"/>
          <w:sz w:val="28"/>
          <w:szCs w:val="28"/>
        </w:rPr>
        <w:t xml:space="preserve">; </w:t>
      </w:r>
    </w:p>
    <w:p w:rsidR="00974B83" w:rsidRPr="00070BAC" w:rsidRDefault="00070BAC" w:rsidP="00070BAC">
      <w:pPr>
        <w:shd w:val="clear" w:color="auto" w:fill="FFFFFF"/>
        <w:spacing w:after="0" w:line="270" w:lineRule="atLeast"/>
        <w:jc w:val="both"/>
        <w:rPr>
          <w:rFonts w:ascii="Times New Roman" w:hAnsi="Times New Roman" w:cs="Times New Roman"/>
          <w:color w:val="000000"/>
          <w:sz w:val="28"/>
          <w:szCs w:val="28"/>
        </w:rPr>
      </w:pPr>
      <w:r>
        <w:rPr>
          <w:rFonts w:ascii="Times New Roman" w:hAnsi="Times New Roman" w:cs="Times New Roman"/>
          <w:color w:val="000000"/>
          <w:sz w:val="28"/>
          <w:szCs w:val="28"/>
        </w:rPr>
        <w:t>c. Задние двойные бицепсы</w:t>
      </w:r>
      <w:r w:rsidR="00710A22" w:rsidRPr="00070BAC">
        <w:rPr>
          <w:rFonts w:ascii="Times New Roman" w:hAnsi="Times New Roman" w:cs="Times New Roman"/>
          <w:color w:val="000000"/>
          <w:sz w:val="28"/>
          <w:szCs w:val="28"/>
        </w:rPr>
        <w:t xml:space="preserve">; </w:t>
      </w:r>
    </w:p>
    <w:p w:rsidR="00710A22" w:rsidRPr="00070BAC" w:rsidRDefault="00710A22" w:rsidP="00070BAC">
      <w:pPr>
        <w:shd w:val="clear" w:color="auto" w:fill="FFFFFF"/>
        <w:spacing w:after="0"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d. Мышцы брюшного пресса и бедер.</w:t>
      </w:r>
    </w:p>
    <w:p w:rsidR="00974B83" w:rsidRPr="00070BAC" w:rsidRDefault="00974B83"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4. Эта первоначальная группировка участников и выполнение четырех обязательных поз </w:t>
      </w:r>
      <w:proofErr w:type="gramStart"/>
      <w:r w:rsidRPr="00070BAC">
        <w:rPr>
          <w:rFonts w:ascii="Times New Roman" w:hAnsi="Times New Roman" w:cs="Times New Roman"/>
          <w:color w:val="000000"/>
          <w:sz w:val="28"/>
          <w:szCs w:val="28"/>
        </w:rPr>
        <w:t>предназначены</w:t>
      </w:r>
      <w:proofErr w:type="gramEnd"/>
      <w:r w:rsidRPr="00070BAC">
        <w:rPr>
          <w:rFonts w:ascii="Times New Roman" w:hAnsi="Times New Roman" w:cs="Times New Roman"/>
          <w:color w:val="000000"/>
          <w:sz w:val="28"/>
          <w:szCs w:val="28"/>
        </w:rPr>
        <w:t xml:space="preserve"> для того, чтобы помочь судьям определить, кто из участников примет участие в сравнении семи обязательных поз. Подробное описание классических поз для мужчин Бодибилдинг и игры Классические обязательные позы для бодибилдинга представлены в приложении 1 к этому разделу. Описание четвертных оборотов – в приложении 2.</w:t>
      </w:r>
    </w:p>
    <w:p w:rsidR="00974B83" w:rsidRPr="00070BAC" w:rsidRDefault="00974B83"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5. Все судьи представляют свои индивидуальные предложения для первого сравнения пяти лучших спортсменов главному судье IFBB. На их основе Главный судья составляет первое сравнение. Количество спортсменов, подлежащих сравнению, будет определено главным судьей</w:t>
      </w:r>
      <w:proofErr w:type="gramStart"/>
      <w:r w:rsidRPr="00070BAC">
        <w:rPr>
          <w:rFonts w:ascii="Times New Roman" w:hAnsi="Times New Roman" w:cs="Times New Roman"/>
          <w:color w:val="000000"/>
          <w:sz w:val="28"/>
          <w:szCs w:val="28"/>
        </w:rPr>
        <w:t xml:space="preserve"> ,</w:t>
      </w:r>
      <w:proofErr w:type="gramEnd"/>
      <w:r w:rsidRPr="00070BAC">
        <w:rPr>
          <w:rFonts w:ascii="Times New Roman" w:hAnsi="Times New Roman" w:cs="Times New Roman"/>
          <w:color w:val="000000"/>
          <w:sz w:val="28"/>
          <w:szCs w:val="28"/>
        </w:rPr>
        <w:t xml:space="preserve"> но одновременно будут сравниваться не менее трех и не более десяти участников. Затем судей могут попросить представить индивидуальные предложения для второго сравнения следующих пяти спортсменов, включая участников, занявших средние места в группе. IFBB Главный судья проводит второе и последующие сравнения до тех пор, пока все участники не будут сравнены хотя бы по одному разу. Общее количество сравнений будет определено руководителем IFBB Судья. </w:t>
      </w:r>
    </w:p>
    <w:p w:rsidR="00974B83" w:rsidRPr="00070BAC" w:rsidRDefault="00974B83"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6. Все индивидуальные сравнения должны проводиться в самом центре внимания.</w:t>
      </w:r>
    </w:p>
    <w:p w:rsidR="00974B83" w:rsidRPr="00070BAC" w:rsidRDefault="00974B83"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7. В первом раунде индивидуальных сравнений, составленном главным судьей IFBB, участникам предлагается выполнить следующие четыре </w:t>
      </w:r>
      <w:proofErr w:type="spellStart"/>
      <w:r w:rsidRPr="00070BAC">
        <w:rPr>
          <w:rFonts w:ascii="Times New Roman" w:hAnsi="Times New Roman" w:cs="Times New Roman"/>
          <w:color w:val="000000"/>
          <w:sz w:val="28"/>
          <w:szCs w:val="28"/>
        </w:rPr>
        <w:t>четвертьоборота</w:t>
      </w:r>
      <w:proofErr w:type="spellEnd"/>
      <w:r w:rsidRPr="00070BAC">
        <w:rPr>
          <w:rFonts w:ascii="Times New Roman" w:hAnsi="Times New Roman" w:cs="Times New Roman"/>
          <w:color w:val="000000"/>
          <w:sz w:val="28"/>
          <w:szCs w:val="28"/>
        </w:rPr>
        <w:t xml:space="preserve"> и семь обязательных поз: </w:t>
      </w:r>
    </w:p>
    <w:p w:rsidR="00974B83" w:rsidRPr="00070BAC" w:rsidRDefault="00974B83" w:rsidP="00070BAC">
      <w:pPr>
        <w:shd w:val="clear" w:color="auto" w:fill="FFFFFF"/>
        <w:spacing w:after="0"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lastRenderedPageBreak/>
        <w:t xml:space="preserve">а. Поворот на четверть вправо 10 </w:t>
      </w:r>
    </w:p>
    <w:p w:rsidR="00974B83" w:rsidRPr="00070BAC" w:rsidRDefault="00974B83" w:rsidP="00070BAC">
      <w:pPr>
        <w:shd w:val="clear" w:color="auto" w:fill="FFFFFF"/>
        <w:spacing w:after="0" w:line="270" w:lineRule="atLeast"/>
        <w:jc w:val="both"/>
        <w:rPr>
          <w:rFonts w:ascii="Times New Roman" w:hAnsi="Times New Roman" w:cs="Times New Roman"/>
          <w:color w:val="000000"/>
          <w:sz w:val="28"/>
          <w:szCs w:val="28"/>
        </w:rPr>
      </w:pPr>
      <w:proofErr w:type="gramStart"/>
      <w:r w:rsidRPr="00070BAC">
        <w:rPr>
          <w:rFonts w:ascii="Times New Roman" w:hAnsi="Times New Roman" w:cs="Times New Roman"/>
          <w:color w:val="000000"/>
          <w:sz w:val="28"/>
          <w:szCs w:val="28"/>
        </w:rPr>
        <w:t>б</w:t>
      </w:r>
      <w:proofErr w:type="gramEnd"/>
      <w:r w:rsidRPr="00070BAC">
        <w:rPr>
          <w:rFonts w:ascii="Times New Roman" w:hAnsi="Times New Roman" w:cs="Times New Roman"/>
          <w:color w:val="000000"/>
          <w:sz w:val="28"/>
          <w:szCs w:val="28"/>
        </w:rPr>
        <w:t xml:space="preserve">. Поворот на четверть назад в. Поворот на четверть вправо </w:t>
      </w:r>
    </w:p>
    <w:p w:rsidR="00974B83" w:rsidRPr="00070BAC" w:rsidRDefault="00974B83" w:rsidP="00070BAC">
      <w:pPr>
        <w:shd w:val="clear" w:color="auto" w:fill="FFFFFF"/>
        <w:spacing w:after="0"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d. Четверть оборота вперед </w:t>
      </w:r>
    </w:p>
    <w:p w:rsidR="007A1BB8" w:rsidRPr="00070BAC" w:rsidRDefault="00974B83" w:rsidP="00070BAC">
      <w:pPr>
        <w:shd w:val="clear" w:color="auto" w:fill="FFFFFF"/>
        <w:spacing w:after="0"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e. Передние двойные бицепсы </w:t>
      </w:r>
    </w:p>
    <w:p w:rsidR="00974B83" w:rsidRPr="00070BAC" w:rsidRDefault="00974B83" w:rsidP="00070BAC">
      <w:pPr>
        <w:shd w:val="clear" w:color="auto" w:fill="FFFFFF"/>
        <w:spacing w:after="0"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f. Передние широчайшие мышцы </w:t>
      </w:r>
    </w:p>
    <w:p w:rsidR="00974B83" w:rsidRPr="00070BAC" w:rsidRDefault="00974B83" w:rsidP="00070BAC">
      <w:pPr>
        <w:shd w:val="clear" w:color="auto" w:fill="FFFFFF"/>
        <w:spacing w:after="0"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g. Боковые мышцы груди h. Задние двойные бицепсы </w:t>
      </w:r>
    </w:p>
    <w:p w:rsidR="00974B83" w:rsidRPr="00070BAC" w:rsidRDefault="00974B83" w:rsidP="00070BAC">
      <w:pPr>
        <w:shd w:val="clear" w:color="auto" w:fill="FFFFFF"/>
        <w:spacing w:after="0"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i. Задние широчайшие мышцы </w:t>
      </w:r>
    </w:p>
    <w:p w:rsidR="00974B83" w:rsidRPr="00070BAC" w:rsidRDefault="00974B83" w:rsidP="00070BAC">
      <w:pPr>
        <w:shd w:val="clear" w:color="auto" w:fill="FFFFFF"/>
        <w:spacing w:after="0"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j. Боковые трицепсы </w:t>
      </w:r>
    </w:p>
    <w:p w:rsidR="00974B83" w:rsidRPr="00070BAC" w:rsidRDefault="00974B83" w:rsidP="00070BAC">
      <w:pPr>
        <w:shd w:val="clear" w:color="auto" w:fill="FFFFFF"/>
        <w:spacing w:after="0"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k. Мышцы брюшного пресса и бедер Подробное описание мужского классического бодибилдинга и игр </w:t>
      </w:r>
      <w:proofErr w:type="spellStart"/>
      <w:r w:rsidRPr="00070BAC">
        <w:rPr>
          <w:rFonts w:ascii="Times New Roman" w:hAnsi="Times New Roman" w:cs="Times New Roman"/>
          <w:color w:val="000000"/>
          <w:sz w:val="28"/>
          <w:szCs w:val="28"/>
        </w:rPr>
        <w:t>Classic</w:t>
      </w:r>
      <w:proofErr w:type="spellEnd"/>
      <w:r w:rsidRPr="00070BAC">
        <w:rPr>
          <w:rFonts w:ascii="Times New Roman" w:hAnsi="Times New Roman" w:cs="Times New Roman"/>
          <w:color w:val="000000"/>
          <w:sz w:val="28"/>
          <w:szCs w:val="28"/>
        </w:rPr>
        <w:t xml:space="preserve"> </w:t>
      </w:r>
      <w:proofErr w:type="spellStart"/>
      <w:r w:rsidRPr="00070BAC">
        <w:rPr>
          <w:rFonts w:ascii="Times New Roman" w:hAnsi="Times New Roman" w:cs="Times New Roman"/>
          <w:color w:val="000000"/>
          <w:sz w:val="28"/>
          <w:szCs w:val="28"/>
        </w:rPr>
        <w:t>Bodybuilding</w:t>
      </w:r>
      <w:proofErr w:type="spellEnd"/>
      <w:r w:rsidRPr="00070BAC">
        <w:rPr>
          <w:rFonts w:ascii="Times New Roman" w:hAnsi="Times New Roman" w:cs="Times New Roman"/>
          <w:color w:val="000000"/>
          <w:sz w:val="28"/>
          <w:szCs w:val="28"/>
        </w:rPr>
        <w:t xml:space="preserve"> Четверть оборота приведено в приложении 2 к этому разделу.</w:t>
      </w:r>
    </w:p>
    <w:p w:rsidR="00403FB7" w:rsidRPr="00070BAC" w:rsidRDefault="00403FB7"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8. По завершении последнего сравнения весь состав участников выстраивается в одну линию, в числовом порядке, перед выходом со сцены. </w:t>
      </w:r>
    </w:p>
    <w:p w:rsidR="00403FB7" w:rsidRPr="00070BAC" w:rsidRDefault="00403FB7" w:rsidP="00070BAC">
      <w:pPr>
        <w:shd w:val="clear" w:color="auto" w:fill="FFFFFF"/>
        <w:spacing w:before="100" w:beforeAutospacing="1" w:line="270" w:lineRule="atLeast"/>
        <w:jc w:val="both"/>
        <w:rPr>
          <w:rFonts w:ascii="Times New Roman" w:hAnsi="Times New Roman" w:cs="Times New Roman"/>
          <w:b/>
          <w:color w:val="000000"/>
          <w:sz w:val="28"/>
          <w:szCs w:val="28"/>
        </w:rPr>
      </w:pPr>
      <w:r w:rsidRPr="00070BAC">
        <w:rPr>
          <w:rFonts w:ascii="Times New Roman" w:hAnsi="Times New Roman" w:cs="Times New Roman"/>
          <w:b/>
          <w:color w:val="000000"/>
          <w:sz w:val="28"/>
          <w:szCs w:val="28"/>
        </w:rPr>
        <w:t>Статья 8.</w:t>
      </w:r>
      <w:r w:rsidR="007A1BB8" w:rsidRPr="00070BAC">
        <w:rPr>
          <w:rFonts w:ascii="Times New Roman" w:hAnsi="Times New Roman" w:cs="Times New Roman"/>
          <w:b/>
          <w:color w:val="000000"/>
          <w:sz w:val="28"/>
          <w:szCs w:val="28"/>
        </w:rPr>
        <w:t xml:space="preserve"> </w:t>
      </w:r>
      <w:r w:rsidRPr="00070BAC">
        <w:rPr>
          <w:rFonts w:ascii="Times New Roman" w:hAnsi="Times New Roman" w:cs="Times New Roman"/>
          <w:b/>
          <w:color w:val="000000"/>
          <w:sz w:val="28"/>
          <w:szCs w:val="28"/>
        </w:rPr>
        <w:t xml:space="preserve">Подсчет очков в 1-м раунде </w:t>
      </w:r>
    </w:p>
    <w:p w:rsidR="00403FB7" w:rsidRPr="00070BAC" w:rsidRDefault="00403FB7"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8.1 Подсчет очков в 1-м раунде производится следующим образом: </w:t>
      </w:r>
    </w:p>
    <w:p w:rsidR="00710A22" w:rsidRPr="00070BAC" w:rsidRDefault="00403FB7" w:rsidP="00070BAC">
      <w:pPr>
        <w:shd w:val="clear" w:color="auto" w:fill="FFFFFF"/>
        <w:spacing w:before="100" w:beforeAutospacing="1" w:line="270" w:lineRule="atLeast"/>
        <w:jc w:val="both"/>
        <w:rPr>
          <w:rFonts w:ascii="Times New Roman" w:eastAsia="Times New Roman" w:hAnsi="Times New Roman" w:cs="Times New Roman"/>
          <w:color w:val="000000"/>
          <w:sz w:val="28"/>
          <w:szCs w:val="28"/>
          <w:lang w:eastAsia="ru-RU"/>
        </w:rPr>
      </w:pPr>
      <w:r w:rsidRPr="00070BAC">
        <w:rPr>
          <w:rFonts w:ascii="Times New Roman" w:hAnsi="Times New Roman" w:cs="Times New Roman"/>
          <w:color w:val="000000"/>
          <w:sz w:val="28"/>
          <w:szCs w:val="28"/>
        </w:rPr>
        <w:t>1. Используя форму 3, озаглавленную “Индивидуальные оценки судьи (предварительная оценка)”, каждый судья присудит каждому участнику индивидуальное место с 1-го по последнее, гарантируя, что ни один из двух или более участников не получит одинаковое место. Судьи могут использовать форму 4, озаглавленную “Личные записи судьи”, для записи своей оценки каждого участника.</w:t>
      </w:r>
    </w:p>
    <w:p w:rsidR="00403FB7" w:rsidRPr="00070BAC" w:rsidRDefault="00403FB7" w:rsidP="00070BAC">
      <w:pPr>
        <w:shd w:val="clear" w:color="auto" w:fill="FFFFFF"/>
        <w:spacing w:before="100" w:beforeAutospacing="1" w:line="270" w:lineRule="atLeast"/>
        <w:jc w:val="both"/>
        <w:rPr>
          <w:rFonts w:ascii="Times New Roman" w:eastAsia="Times New Roman" w:hAnsi="Times New Roman" w:cs="Times New Roman"/>
          <w:color w:val="000000"/>
          <w:sz w:val="28"/>
          <w:szCs w:val="28"/>
          <w:lang w:eastAsia="ru-RU"/>
        </w:rPr>
      </w:pPr>
      <w:r w:rsidRPr="00070BAC">
        <w:rPr>
          <w:rFonts w:ascii="Times New Roman" w:eastAsia="Times New Roman" w:hAnsi="Times New Roman" w:cs="Times New Roman"/>
          <w:color w:val="000000"/>
          <w:sz w:val="28"/>
          <w:szCs w:val="28"/>
          <w:lang w:eastAsia="ru-RU"/>
        </w:rPr>
        <w:t>2. Статистики получат от судей форму 3 и затем занесут оценки каждого судьи в форму 5, озаглавленную “Оценочный лист (статистики)”. Затем они снимут два самых высоких и два самых низких балла (если девять судей) или один самый высокий и один самый низкий (если менее девяти судей) для каждого участника и суммируют оставшиеся баллы, чтобы получить “Подсчет 1-го тура” и “Место 1-го тура”. Участнику с наименьшим количеством баллов присваивается 1-е место, в то время как участнику с наибольшим количеством баллов присваивается последнее место.</w:t>
      </w:r>
    </w:p>
    <w:p w:rsidR="00403FB7" w:rsidRPr="00070BAC" w:rsidRDefault="00403FB7"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3. Если в “Раунде 1-го раунда” произойдет ничья, ничья будет аннулирована с использованием “Метода относительного размещения”. Примечание: Процедура метода относительного размещения: Оценки каждого отдельного судьи, выставленные спортсменам, сыгравшим вничью, будут сравниваться столбец за столбцом, при этом точка ставится над цифрой спортсмена, занявшего лучшее место. Оценки всех девяти судей обычной коллегии (за исключением альтернативных судей) будут учтены при подсчете </w:t>
      </w:r>
      <w:proofErr w:type="gramStart"/>
      <w:r w:rsidRPr="00070BAC">
        <w:rPr>
          <w:rFonts w:ascii="Times New Roman" w:hAnsi="Times New Roman" w:cs="Times New Roman"/>
          <w:color w:val="000000"/>
          <w:sz w:val="28"/>
          <w:szCs w:val="28"/>
        </w:rPr>
        <w:t>тай-брейка</w:t>
      </w:r>
      <w:proofErr w:type="gramEnd"/>
      <w:r w:rsidRPr="00070BAC">
        <w:rPr>
          <w:rFonts w:ascii="Times New Roman" w:hAnsi="Times New Roman" w:cs="Times New Roman"/>
          <w:color w:val="000000"/>
          <w:sz w:val="28"/>
          <w:szCs w:val="28"/>
        </w:rPr>
        <w:t>. Количество очков будет подсчитано для каждого из спортсменов, набравших одинаковое количество очков. Спортсмен, набравший большее количество очков, будет объявлен победителем и получит более высокое место.</w:t>
      </w:r>
    </w:p>
    <w:p w:rsidR="00403FB7" w:rsidRPr="00070BAC" w:rsidRDefault="00403FB7"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lastRenderedPageBreak/>
        <w:t xml:space="preserve">4. Результаты предварительного голосования будут использованы для определения 15 лучших участников с 1-го по последнее место. 6 лучших участников предварительного голосования пройдут в финал и начнут его с нулевого балла. </w:t>
      </w:r>
    </w:p>
    <w:p w:rsidR="00710A22" w:rsidRPr="00070BAC" w:rsidRDefault="00403FB7"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5. 6 лучших финалистов будут объявлены сразу после подведения итогов. Статья 10 – Оценка отборочного раунда, 1-го и 2-го раундов (Сравнение в </w:t>
      </w:r>
      <w:proofErr w:type="spellStart"/>
      <w:r w:rsidRPr="00070BAC">
        <w:rPr>
          <w:rFonts w:ascii="Times New Roman" w:hAnsi="Times New Roman" w:cs="Times New Roman"/>
          <w:color w:val="000000"/>
          <w:sz w:val="28"/>
          <w:szCs w:val="28"/>
        </w:rPr>
        <w:t>четвертьоборотах</w:t>
      </w:r>
      <w:proofErr w:type="spellEnd"/>
      <w:r w:rsidRPr="00070BAC">
        <w:rPr>
          <w:rFonts w:ascii="Times New Roman" w:hAnsi="Times New Roman" w:cs="Times New Roman"/>
          <w:color w:val="000000"/>
          <w:sz w:val="28"/>
          <w:szCs w:val="28"/>
        </w:rPr>
        <w:t xml:space="preserve"> и обязательных позах) </w:t>
      </w:r>
    </w:p>
    <w:p w:rsidR="00403FB7" w:rsidRPr="00070BAC" w:rsidRDefault="00403FB7" w:rsidP="00070BAC">
      <w:pPr>
        <w:shd w:val="clear" w:color="auto" w:fill="FFFFFF"/>
        <w:spacing w:before="100" w:beforeAutospacing="1" w:after="120" w:line="255" w:lineRule="atLeast"/>
        <w:jc w:val="both"/>
        <w:rPr>
          <w:rFonts w:ascii="Times New Roman" w:eastAsia="Times New Roman" w:hAnsi="Times New Roman" w:cs="Times New Roman"/>
          <w:color w:val="006000"/>
          <w:sz w:val="28"/>
          <w:szCs w:val="28"/>
          <w:lang w:eastAsia="ru-RU"/>
        </w:rPr>
      </w:pPr>
    </w:p>
    <w:p w:rsidR="00F64ECA" w:rsidRPr="00070BAC" w:rsidRDefault="00F64ECA"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b/>
          <w:color w:val="000000"/>
          <w:sz w:val="28"/>
          <w:szCs w:val="28"/>
        </w:rPr>
        <w:t>Статья 9</w:t>
      </w:r>
      <w:r w:rsidR="00403FB7" w:rsidRPr="00070BAC">
        <w:rPr>
          <w:rFonts w:ascii="Times New Roman" w:hAnsi="Times New Roman" w:cs="Times New Roman"/>
          <w:b/>
          <w:color w:val="000000"/>
          <w:sz w:val="28"/>
          <w:szCs w:val="28"/>
        </w:rPr>
        <w:t>. Оценка результатов отборочного раунда, 1–</w:t>
      </w:r>
      <w:proofErr w:type="spellStart"/>
      <w:r w:rsidR="00403FB7" w:rsidRPr="00070BAC">
        <w:rPr>
          <w:rFonts w:ascii="Times New Roman" w:hAnsi="Times New Roman" w:cs="Times New Roman"/>
          <w:b/>
          <w:color w:val="000000"/>
          <w:sz w:val="28"/>
          <w:szCs w:val="28"/>
        </w:rPr>
        <w:t>го</w:t>
      </w:r>
      <w:proofErr w:type="spellEnd"/>
      <w:r w:rsidR="00403FB7" w:rsidRPr="00070BAC">
        <w:rPr>
          <w:rFonts w:ascii="Times New Roman" w:hAnsi="Times New Roman" w:cs="Times New Roman"/>
          <w:b/>
          <w:color w:val="000000"/>
          <w:sz w:val="28"/>
          <w:szCs w:val="28"/>
        </w:rPr>
        <w:t xml:space="preserve"> и 2-го раундов</w:t>
      </w:r>
      <w:r w:rsidR="00403FB7" w:rsidRPr="00070BAC">
        <w:rPr>
          <w:rFonts w:ascii="Times New Roman" w:hAnsi="Times New Roman" w:cs="Times New Roman"/>
          <w:color w:val="000000"/>
          <w:sz w:val="28"/>
          <w:szCs w:val="28"/>
        </w:rPr>
        <w:t xml:space="preserve"> </w:t>
      </w:r>
    </w:p>
    <w:p w:rsidR="00F64ECA" w:rsidRPr="00070BAC" w:rsidRDefault="00403FB7"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(Сравнение в </w:t>
      </w:r>
      <w:proofErr w:type="spellStart"/>
      <w:r w:rsidRPr="00070BAC">
        <w:rPr>
          <w:rFonts w:ascii="Times New Roman" w:hAnsi="Times New Roman" w:cs="Times New Roman"/>
          <w:color w:val="000000"/>
          <w:sz w:val="28"/>
          <w:szCs w:val="28"/>
        </w:rPr>
        <w:t>четвертьоборотах</w:t>
      </w:r>
      <w:proofErr w:type="spellEnd"/>
      <w:r w:rsidRPr="00070BAC">
        <w:rPr>
          <w:rFonts w:ascii="Times New Roman" w:hAnsi="Times New Roman" w:cs="Times New Roman"/>
          <w:color w:val="000000"/>
          <w:sz w:val="28"/>
          <w:szCs w:val="28"/>
        </w:rPr>
        <w:t xml:space="preserve"> и обязательных позах) </w:t>
      </w:r>
    </w:p>
    <w:p w:rsidR="00986AAB" w:rsidRPr="00070BAC" w:rsidRDefault="00F64ECA"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9</w:t>
      </w:r>
      <w:r w:rsidR="00403FB7" w:rsidRPr="00070BAC">
        <w:rPr>
          <w:rFonts w:ascii="Times New Roman" w:hAnsi="Times New Roman" w:cs="Times New Roman"/>
          <w:color w:val="000000"/>
          <w:sz w:val="28"/>
          <w:szCs w:val="28"/>
        </w:rPr>
        <w:t>.1 1-й раунд оценивается с использованием следующих критериев:</w:t>
      </w:r>
    </w:p>
    <w:p w:rsidR="00F64ECA" w:rsidRPr="00070BAC" w:rsidRDefault="00F64ECA" w:rsidP="00070BAC">
      <w:pPr>
        <w:shd w:val="clear" w:color="auto" w:fill="FFFFFF"/>
        <w:spacing w:before="100" w:beforeAutospacing="1" w:line="270" w:lineRule="atLeast"/>
        <w:jc w:val="both"/>
        <w:rPr>
          <w:rFonts w:ascii="Times New Roman" w:eastAsia="Times New Roman" w:hAnsi="Times New Roman" w:cs="Times New Roman"/>
          <w:color w:val="000000"/>
          <w:sz w:val="28"/>
          <w:szCs w:val="28"/>
          <w:lang w:eastAsia="ru-RU"/>
        </w:rPr>
      </w:pPr>
      <w:r w:rsidRPr="00070BAC">
        <w:rPr>
          <w:rFonts w:ascii="Times New Roman" w:eastAsia="Times New Roman" w:hAnsi="Times New Roman" w:cs="Times New Roman"/>
          <w:color w:val="000000"/>
          <w:sz w:val="28"/>
          <w:szCs w:val="28"/>
          <w:lang w:eastAsia="ru-RU"/>
        </w:rPr>
        <w:t>1. Судья должен сначала оценить общий спортивный внешний вид мужчины. Эта оценка должна начинаться с головы и продолжаться вниз, принимая во внимание все телосложение. Оценка, начинающаяся с общего впечатления о телосложении, должна учитывать волосы и черты ли</w:t>
      </w:r>
      <w:r w:rsidR="007A1BB8" w:rsidRPr="00070BAC">
        <w:rPr>
          <w:rFonts w:ascii="Times New Roman" w:eastAsia="Times New Roman" w:hAnsi="Times New Roman" w:cs="Times New Roman"/>
          <w:color w:val="000000"/>
          <w:sz w:val="28"/>
          <w:szCs w:val="28"/>
          <w:lang w:eastAsia="ru-RU"/>
        </w:rPr>
        <w:t>ца; общее спортивное развитие</w:t>
      </w:r>
      <w:proofErr w:type="gramStart"/>
      <w:r w:rsidRPr="00070BAC">
        <w:rPr>
          <w:rFonts w:ascii="Times New Roman" w:eastAsia="Times New Roman" w:hAnsi="Times New Roman" w:cs="Times New Roman"/>
          <w:color w:val="000000"/>
          <w:sz w:val="28"/>
          <w:szCs w:val="28"/>
          <w:lang w:eastAsia="ru-RU"/>
        </w:rPr>
        <w:t>.</w:t>
      </w:r>
      <w:proofErr w:type="gramEnd"/>
      <w:r w:rsidRPr="00070BAC">
        <w:rPr>
          <w:rFonts w:ascii="Times New Roman" w:eastAsia="Times New Roman" w:hAnsi="Times New Roman" w:cs="Times New Roman"/>
          <w:color w:val="000000"/>
          <w:sz w:val="28"/>
          <w:szCs w:val="28"/>
          <w:lang w:eastAsia="ru-RU"/>
        </w:rPr>
        <w:t xml:space="preserve"> </w:t>
      </w:r>
      <w:proofErr w:type="gramStart"/>
      <w:r w:rsidRPr="00070BAC">
        <w:rPr>
          <w:rFonts w:ascii="Times New Roman" w:eastAsia="Times New Roman" w:hAnsi="Times New Roman" w:cs="Times New Roman"/>
          <w:color w:val="000000"/>
          <w:sz w:val="28"/>
          <w:szCs w:val="28"/>
          <w:lang w:eastAsia="ru-RU"/>
        </w:rPr>
        <w:t>с</w:t>
      </w:r>
      <w:proofErr w:type="gramEnd"/>
      <w:r w:rsidRPr="00070BAC">
        <w:rPr>
          <w:rFonts w:ascii="Times New Roman" w:eastAsia="Times New Roman" w:hAnsi="Times New Roman" w:cs="Times New Roman"/>
          <w:color w:val="000000"/>
          <w:sz w:val="28"/>
          <w:szCs w:val="28"/>
          <w:lang w:eastAsia="ru-RU"/>
        </w:rPr>
        <w:t>троение мускулатуры; представление сбалансированного, симметрично развитого телосложения; состояние кожи и ее тонус; а также способность спортсмена уверенно выступать на сцене.</w:t>
      </w:r>
    </w:p>
    <w:p w:rsidR="00F64ECA" w:rsidRPr="00070BAC" w:rsidRDefault="00F64ECA"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2. Во время сравнения обязательных поз судья должен сначала обратить внимание на основную демонстрируемую группу мышц. Затем судья должен осмотреть все тело, начиная с головы, и рассмотреть каждую часть тела в нисходящей последовательности, начиная с общих впечатлений и обращая внимание на объем мышц, сбалансированное развитие, плотность и рельефность мускулатуры. </w:t>
      </w:r>
      <w:proofErr w:type="gramStart"/>
      <w:r w:rsidRPr="00070BAC">
        <w:rPr>
          <w:rFonts w:ascii="Times New Roman" w:hAnsi="Times New Roman" w:cs="Times New Roman"/>
          <w:color w:val="000000"/>
          <w:sz w:val="28"/>
          <w:szCs w:val="28"/>
        </w:rPr>
        <w:t>При осмотре сверху вниз следует осмотреть голову, шею, плечи, грудную клетку, все мышцы рук, переднюю часть туловища, грудные мышцы, грудно-дельтовидные мышцы, брюшной пресс, талию, бедра, голени, икры и ступни.</w:t>
      </w:r>
      <w:proofErr w:type="gramEnd"/>
      <w:r w:rsidRPr="00070BAC">
        <w:rPr>
          <w:rFonts w:ascii="Times New Roman" w:hAnsi="Times New Roman" w:cs="Times New Roman"/>
          <w:color w:val="000000"/>
          <w:sz w:val="28"/>
          <w:szCs w:val="28"/>
        </w:rPr>
        <w:t xml:space="preserve"> </w:t>
      </w:r>
      <w:proofErr w:type="gramStart"/>
      <w:r w:rsidRPr="00070BAC">
        <w:rPr>
          <w:rFonts w:ascii="Times New Roman" w:hAnsi="Times New Roman" w:cs="Times New Roman"/>
          <w:color w:val="000000"/>
          <w:sz w:val="28"/>
          <w:szCs w:val="28"/>
        </w:rPr>
        <w:t xml:space="preserve">Та же процедура для поз на спине будет применена к верхней и нижней трапециевидным мышцам, большим и </w:t>
      </w:r>
      <w:proofErr w:type="spellStart"/>
      <w:r w:rsidRPr="00070BAC">
        <w:rPr>
          <w:rFonts w:ascii="Times New Roman" w:hAnsi="Times New Roman" w:cs="Times New Roman"/>
          <w:color w:val="000000"/>
          <w:sz w:val="28"/>
          <w:szCs w:val="28"/>
        </w:rPr>
        <w:t>подостным</w:t>
      </w:r>
      <w:proofErr w:type="spellEnd"/>
      <w:r w:rsidRPr="00070BAC">
        <w:rPr>
          <w:rFonts w:ascii="Times New Roman" w:hAnsi="Times New Roman" w:cs="Times New Roman"/>
          <w:color w:val="000000"/>
          <w:sz w:val="28"/>
          <w:szCs w:val="28"/>
        </w:rPr>
        <w:t xml:space="preserve"> мышцам, выпрямителям позвоночника, ягодичной мышце, группе бицепсов ног на задней поверхности бедер, икрах и ступнях.</w:t>
      </w:r>
      <w:proofErr w:type="gramEnd"/>
    </w:p>
    <w:p w:rsidR="00F64ECA" w:rsidRPr="00070BAC" w:rsidRDefault="00F64ECA"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Во время сравнения необходимо провести деталь</w:t>
      </w:r>
      <w:r w:rsidR="007A1BB8" w:rsidRPr="00070BAC">
        <w:rPr>
          <w:rFonts w:ascii="Times New Roman" w:hAnsi="Times New Roman" w:cs="Times New Roman"/>
          <w:color w:val="000000"/>
          <w:sz w:val="28"/>
          <w:szCs w:val="28"/>
        </w:rPr>
        <w:t>ную оценку различных групп мышц</w:t>
      </w:r>
      <w:r w:rsidRPr="00070BAC">
        <w:rPr>
          <w:rFonts w:ascii="Times New Roman" w:hAnsi="Times New Roman" w:cs="Times New Roman"/>
          <w:color w:val="000000"/>
          <w:sz w:val="28"/>
          <w:szCs w:val="28"/>
        </w:rPr>
        <w:t xml:space="preserve">, при этом судья должен сравнить форму, плотность и рельефность мышц, не забывая при этом об общем сбалансированном развитии спортсмена. Важность сравнения обязательных поз невозможно переоценить, поскольку это поможет судье определить, кто из участников обладает более совершенным телосложением с точки зрения спортивного сбалансированного развития, плотности и рельефности мышц. Подробное описание обязательных поз для мужчин приведено в приложении 1 к настоящему Документу. Раздел. 3. Телосложение следует оценивать по уровню общего мышечного тонуса, </w:t>
      </w:r>
      <w:r w:rsidRPr="00070BAC">
        <w:rPr>
          <w:rFonts w:ascii="Times New Roman" w:hAnsi="Times New Roman" w:cs="Times New Roman"/>
          <w:color w:val="000000"/>
          <w:sz w:val="28"/>
          <w:szCs w:val="28"/>
        </w:rPr>
        <w:lastRenderedPageBreak/>
        <w:t>достигнутому благодаря занятиям спортом. Группы мышц должны быть округлыми и упругими, с небольшим количеством жировых отложений.</w:t>
      </w:r>
    </w:p>
    <w:p w:rsidR="00F64ECA" w:rsidRPr="00070BAC" w:rsidRDefault="00F64ECA" w:rsidP="00070BAC">
      <w:pPr>
        <w:shd w:val="clear" w:color="auto" w:fill="FFFFFF"/>
        <w:spacing w:before="100" w:beforeAutospacing="1" w:line="270" w:lineRule="atLeast"/>
        <w:jc w:val="both"/>
        <w:rPr>
          <w:rFonts w:ascii="Times New Roman" w:eastAsia="Times New Roman" w:hAnsi="Times New Roman" w:cs="Times New Roman"/>
          <w:color w:val="000000"/>
          <w:sz w:val="28"/>
          <w:szCs w:val="28"/>
          <w:lang w:eastAsia="ru-RU"/>
        </w:rPr>
      </w:pPr>
      <w:r w:rsidRPr="00070BAC">
        <w:rPr>
          <w:rFonts w:ascii="Times New Roman" w:hAnsi="Times New Roman" w:cs="Times New Roman"/>
          <w:color w:val="000000"/>
          <w:sz w:val="28"/>
          <w:szCs w:val="28"/>
        </w:rPr>
        <w:t xml:space="preserve">4. При оценке также следует учитывать упругость и тонус кожи. Тон кожи должен быть ровным и здоровым на вид. 5. Оценка судьей физической формы спортсмена должна включать в себя все выступление спортсмена, начиная с момента его выхода на сцену и заканчивая моментом, когда он покидает сцену. На спортсмена всегда следует смотреть с упором на “здоровое, подтянутое, атлетически выглядящее мускулистое телосложение в привлекательно представленном “полном комплекте”. 6. </w:t>
      </w:r>
      <w:proofErr w:type="gramStart"/>
      <w:r w:rsidRPr="00070BAC">
        <w:rPr>
          <w:rFonts w:ascii="Times New Roman" w:hAnsi="Times New Roman" w:cs="Times New Roman"/>
          <w:color w:val="000000"/>
          <w:sz w:val="28"/>
          <w:szCs w:val="28"/>
        </w:rPr>
        <w:t>В исключительных случаях, когда анатомическое строение спортсмена резко отличается от принятых критериев состояния тела в спортивных дисциплинах (увеличенный живот, неестественная форма мышц, гинекомастия, слишком высокий уровень жира в организме и т.д.), главный судья имеет право не допустить спортсмена к соревнованиям или дисквалифицировать его в любой другой момент его выступления на сцене.</w:t>
      </w:r>
      <w:proofErr w:type="gramEnd"/>
    </w:p>
    <w:p w:rsidR="00F64ECA" w:rsidRPr="00070BAC" w:rsidRDefault="00F64ECA"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b/>
          <w:color w:val="000000"/>
          <w:sz w:val="28"/>
          <w:szCs w:val="28"/>
        </w:rPr>
        <w:t>Статья 10 - Финалы</w:t>
      </w:r>
      <w:r w:rsidRPr="00070BAC">
        <w:rPr>
          <w:rFonts w:ascii="Times New Roman" w:hAnsi="Times New Roman" w:cs="Times New Roman"/>
          <w:color w:val="000000"/>
          <w:sz w:val="28"/>
          <w:szCs w:val="28"/>
        </w:rPr>
        <w:t xml:space="preserve">: </w:t>
      </w:r>
    </w:p>
    <w:p w:rsidR="00F64ECA" w:rsidRPr="00070BAC" w:rsidRDefault="00F64ECA"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10.1 Порядок проведения финалов: 6 лучших спортсменов, прошедших предварительную квалификацию, проходят в финал, который состоит из двух раундов следующим образом: </w:t>
      </w:r>
    </w:p>
    <w:p w:rsidR="00F64ECA" w:rsidRPr="00070BAC" w:rsidRDefault="00F64ECA"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1. Раунд </w:t>
      </w:r>
    </w:p>
    <w:p w:rsidR="00F64ECA" w:rsidRPr="00070BAC" w:rsidRDefault="00F64ECA"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2: Обязательные позы и приземление в позу 2. Раунд </w:t>
      </w:r>
    </w:p>
    <w:p w:rsidR="00F64ECA" w:rsidRPr="00070BAC" w:rsidRDefault="00F64ECA"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3: Упражнения по позированию 11.2 Одежда для участия во 2-м раунде должна соответствовать тем же критериям, что и для 1-го раунда (см. статью 5). Примечание: Участники могут использовать плавки, отличные от тех, что использовались в 1-м раунде; однако они все равно должны соответствовать стандартам вкуса и приличия, описанным в статье 5.</w:t>
      </w:r>
    </w:p>
    <w:p w:rsidR="00F64ECA" w:rsidRPr="00070BAC" w:rsidRDefault="00F64ECA"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b/>
          <w:color w:val="000000"/>
          <w:sz w:val="28"/>
          <w:szCs w:val="28"/>
        </w:rPr>
        <w:t>Статья 11 - Финал: Презентация 2-го раунда (Обязательные позы)</w:t>
      </w:r>
      <w:r w:rsidRPr="00070BAC">
        <w:rPr>
          <w:rFonts w:ascii="Times New Roman" w:hAnsi="Times New Roman" w:cs="Times New Roman"/>
          <w:color w:val="000000"/>
          <w:sz w:val="28"/>
          <w:szCs w:val="28"/>
        </w:rPr>
        <w:t xml:space="preserve"> </w:t>
      </w:r>
    </w:p>
    <w:p w:rsidR="00F64ECA" w:rsidRPr="00070BAC" w:rsidRDefault="00F64ECA"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11.1 Презентация 2-го раунда: Процедуры проведения 2-го раунда будут следующими: </w:t>
      </w:r>
    </w:p>
    <w:p w:rsidR="00F64ECA" w:rsidRPr="00070BAC" w:rsidRDefault="00F64ECA"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1. 6 лучших финалистов будут выведены на сцену в одну линию и в порядке их </w:t>
      </w:r>
      <w:proofErr w:type="spellStart"/>
      <w:r w:rsidRPr="00070BAC">
        <w:rPr>
          <w:rFonts w:ascii="Times New Roman" w:hAnsi="Times New Roman" w:cs="Times New Roman"/>
          <w:color w:val="000000"/>
          <w:sz w:val="28"/>
          <w:szCs w:val="28"/>
        </w:rPr>
        <w:t>пронумерованности</w:t>
      </w:r>
      <w:proofErr w:type="spellEnd"/>
      <w:r w:rsidRPr="00070BAC">
        <w:rPr>
          <w:rFonts w:ascii="Times New Roman" w:hAnsi="Times New Roman" w:cs="Times New Roman"/>
          <w:color w:val="000000"/>
          <w:sz w:val="28"/>
          <w:szCs w:val="28"/>
        </w:rPr>
        <w:t xml:space="preserve">. Каждый финалист будет представлен по номеру, стране и имени. </w:t>
      </w:r>
    </w:p>
    <w:p w:rsidR="00F64ECA" w:rsidRPr="00070BAC" w:rsidRDefault="00F64ECA" w:rsidP="00070BAC">
      <w:pPr>
        <w:shd w:val="clear" w:color="auto" w:fill="FFFFFF"/>
        <w:spacing w:before="100" w:beforeAutospacing="1" w:line="270"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2. 6 лучших финалистов выполнят 7 обязательных поз,</w:t>
      </w:r>
      <w:r w:rsidR="007A1BB8" w:rsidRPr="00070BAC">
        <w:rPr>
          <w:rFonts w:ascii="Times New Roman" w:hAnsi="Times New Roman" w:cs="Times New Roman"/>
          <w:color w:val="000000"/>
          <w:sz w:val="28"/>
          <w:szCs w:val="28"/>
        </w:rPr>
        <w:t xml:space="preserve"> как группа, одновременно</w:t>
      </w:r>
      <w:r w:rsidRPr="00070BAC">
        <w:rPr>
          <w:rFonts w:ascii="Times New Roman" w:hAnsi="Times New Roman" w:cs="Times New Roman"/>
          <w:color w:val="000000"/>
          <w:sz w:val="28"/>
          <w:szCs w:val="28"/>
        </w:rPr>
        <w:t>, в середине сцены. После 7-й позы главный судья изменит порядок расположения участников и повторит семь обязательных поз еще раз. Эта часть 2-го раунда будет засчитана.</w:t>
      </w:r>
    </w:p>
    <w:p w:rsidR="00F64ECA" w:rsidRPr="00070BAC" w:rsidRDefault="00F64ECA"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lastRenderedPageBreak/>
        <w:t xml:space="preserve">3. Как только будут выполнены обязательные позы, главный судья IFBB объявит перерыв на 30-60 секунд под музыку по выбору Организатора. Эта часть второго раунда не будет засчитана. </w:t>
      </w:r>
    </w:p>
    <w:p w:rsidR="00F64ECA" w:rsidRPr="00070BAC" w:rsidRDefault="00F64ECA"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4. После выполнения поз 6 лучших финалистов выстраиваются в одну линию в порядке их </w:t>
      </w:r>
      <w:proofErr w:type="spellStart"/>
      <w:r w:rsidRPr="00070BAC">
        <w:rPr>
          <w:rFonts w:ascii="Times New Roman" w:hAnsi="Times New Roman" w:cs="Times New Roman"/>
          <w:color w:val="000000"/>
          <w:sz w:val="28"/>
          <w:szCs w:val="28"/>
        </w:rPr>
        <w:t>пронумерованности</w:t>
      </w:r>
      <w:proofErr w:type="spellEnd"/>
      <w:r w:rsidRPr="00070BAC">
        <w:rPr>
          <w:rFonts w:ascii="Times New Roman" w:hAnsi="Times New Roman" w:cs="Times New Roman"/>
          <w:color w:val="000000"/>
          <w:sz w:val="28"/>
          <w:szCs w:val="28"/>
        </w:rPr>
        <w:t xml:space="preserve">, прежде чем покинуть сцену. </w:t>
      </w:r>
    </w:p>
    <w:p w:rsidR="00F64ECA" w:rsidRPr="00070BAC" w:rsidRDefault="00F64ECA"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5. Подробное описание обязательных поз приведено в приложении 1 к этому разделу.</w:t>
      </w:r>
    </w:p>
    <w:p w:rsidR="00980B74" w:rsidRPr="00070BAC" w:rsidRDefault="00980B74"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b/>
          <w:color w:val="000000"/>
          <w:sz w:val="28"/>
          <w:szCs w:val="28"/>
        </w:rPr>
        <w:t>Статья 12</w:t>
      </w:r>
      <w:r w:rsidR="003528A4" w:rsidRPr="00070BAC">
        <w:rPr>
          <w:rFonts w:ascii="Times New Roman" w:hAnsi="Times New Roman" w:cs="Times New Roman"/>
          <w:b/>
          <w:color w:val="000000"/>
          <w:sz w:val="28"/>
          <w:szCs w:val="28"/>
        </w:rPr>
        <w:t xml:space="preserve"> - Финал: Подсчет очков во втором раунде</w:t>
      </w:r>
      <w:r w:rsidR="003528A4" w:rsidRPr="00070BAC">
        <w:rPr>
          <w:rFonts w:ascii="Times New Roman" w:hAnsi="Times New Roman" w:cs="Times New Roman"/>
          <w:color w:val="000000"/>
          <w:sz w:val="28"/>
          <w:szCs w:val="28"/>
        </w:rPr>
        <w:t xml:space="preserve"> </w:t>
      </w:r>
    </w:p>
    <w:p w:rsidR="00980B74" w:rsidRPr="00070BAC" w:rsidRDefault="00980B74"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12</w:t>
      </w:r>
      <w:r w:rsidR="003528A4" w:rsidRPr="00070BAC">
        <w:rPr>
          <w:rFonts w:ascii="Times New Roman" w:hAnsi="Times New Roman" w:cs="Times New Roman"/>
          <w:color w:val="000000"/>
          <w:sz w:val="28"/>
          <w:szCs w:val="28"/>
        </w:rPr>
        <w:t xml:space="preserve">.1 Подсчет очков во втором раунде: Подсчет очков во втором раунде будет производиться следующим образом: </w:t>
      </w:r>
    </w:p>
    <w:p w:rsidR="00980B74" w:rsidRPr="00070BAC" w:rsidRDefault="003528A4"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1. Судьи, используя форму 6, озаглавленную “Индивидуальные расстановки судей (финалы)”, и используя те же критерии судейства, которые использовались во время предварительного голосования, распределяют участников с 1-го по 6-е место, не давая двум спортсменам одинаковых мест. </w:t>
      </w:r>
    </w:p>
    <w:p w:rsidR="003528A4" w:rsidRPr="00070BAC" w:rsidRDefault="003528A4"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2. Статистики получат от судей форму 6 и затем занесут оценки каждого судьи в форму 5, озаглавленную “Оценочный лист (статистики)”. Затем они снимут два самых высоких и два самых низких балла (если девять судей) или один самый высокий и один самый низкий балл (если менее девяти судей) для каждого участника и суммируют оставшиеся баллы. Эти баллы будут умножены на 2 и занесены в столбец с пометкой “Подсчет очков во 2-м раунде”. Баллы, полученные при предварительном подсчете (1-й раунд)</w:t>
      </w:r>
      <w:proofErr w:type="gramStart"/>
      <w:r w:rsidRPr="00070BAC">
        <w:rPr>
          <w:rFonts w:ascii="Times New Roman" w:hAnsi="Times New Roman" w:cs="Times New Roman"/>
          <w:color w:val="000000"/>
          <w:sz w:val="28"/>
          <w:szCs w:val="28"/>
        </w:rPr>
        <w:t xml:space="preserve"> ,</w:t>
      </w:r>
      <w:proofErr w:type="gramEnd"/>
      <w:r w:rsidRPr="00070BAC">
        <w:rPr>
          <w:rFonts w:ascii="Times New Roman" w:hAnsi="Times New Roman" w:cs="Times New Roman"/>
          <w:color w:val="000000"/>
          <w:sz w:val="28"/>
          <w:szCs w:val="28"/>
        </w:rPr>
        <w:t xml:space="preserve"> в финале не учитываются. Каждый участник начинает финал с “нулевыми баллами”.</w:t>
      </w:r>
    </w:p>
    <w:p w:rsidR="00980B74" w:rsidRPr="00070BAC" w:rsidRDefault="00980B74"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3. Связи во “Втором раунде” не обязательно должны быть немедленно разорваны, так как “Второй раунд Подсчет” будет добавлен к “Подсчету 3-го раунда” для получения “ОКОНЧАТЕЛЬНОГО результата”. </w:t>
      </w:r>
    </w:p>
    <w:p w:rsidR="00980B74" w:rsidRPr="00070BAC" w:rsidRDefault="00980B74"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b/>
          <w:color w:val="000000"/>
          <w:sz w:val="28"/>
          <w:szCs w:val="28"/>
        </w:rPr>
        <w:t>Статья 13 - Финал: Оценка результатов второго раунда</w:t>
      </w:r>
      <w:r w:rsidRPr="00070BAC">
        <w:rPr>
          <w:rFonts w:ascii="Times New Roman" w:hAnsi="Times New Roman" w:cs="Times New Roman"/>
          <w:color w:val="000000"/>
          <w:sz w:val="28"/>
          <w:szCs w:val="28"/>
        </w:rPr>
        <w:t xml:space="preserve"> </w:t>
      </w:r>
    </w:p>
    <w:p w:rsidR="00980B74" w:rsidRPr="00070BAC" w:rsidRDefault="00980B74"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13.1 Оценка во втором раунде</w:t>
      </w:r>
      <w:proofErr w:type="gramStart"/>
      <w:r w:rsidRPr="00070BAC">
        <w:rPr>
          <w:rFonts w:ascii="Times New Roman" w:hAnsi="Times New Roman" w:cs="Times New Roman"/>
          <w:color w:val="000000"/>
          <w:sz w:val="28"/>
          <w:szCs w:val="28"/>
        </w:rPr>
        <w:t xml:space="preserve"> В</w:t>
      </w:r>
      <w:proofErr w:type="gramEnd"/>
      <w:r w:rsidRPr="00070BAC">
        <w:rPr>
          <w:rFonts w:ascii="Times New Roman" w:hAnsi="Times New Roman" w:cs="Times New Roman"/>
          <w:color w:val="000000"/>
          <w:sz w:val="28"/>
          <w:szCs w:val="28"/>
        </w:rPr>
        <w:t xml:space="preserve"> этом раунде будут использоваться те же критерии, что и при оценке в первом раунде (см. статью 10). Более подробная информация приведена в Приложении 1 и Приложении 2 к этому разделу. Однако судьи должны помнить о том факте, что в финале участник может выставить другие условия по сравнению с </w:t>
      </w:r>
      <w:proofErr w:type="gramStart"/>
      <w:r w:rsidRPr="00070BAC">
        <w:rPr>
          <w:rFonts w:ascii="Times New Roman" w:hAnsi="Times New Roman" w:cs="Times New Roman"/>
          <w:color w:val="000000"/>
          <w:sz w:val="28"/>
          <w:szCs w:val="28"/>
        </w:rPr>
        <w:t>предварительными</w:t>
      </w:r>
      <w:proofErr w:type="gramEnd"/>
      <w:r w:rsidRPr="00070BAC">
        <w:rPr>
          <w:rFonts w:ascii="Times New Roman" w:hAnsi="Times New Roman" w:cs="Times New Roman"/>
          <w:color w:val="000000"/>
          <w:sz w:val="28"/>
          <w:szCs w:val="28"/>
        </w:rPr>
        <w:t>. Поэтому судьи должны обеспечить, чтобы этот раунд оценивался с “новой” точки зрения, гарантируя, что все участники получат справедливую оценку, основанную на их физическом состоянии в этом раунде.</w:t>
      </w:r>
    </w:p>
    <w:p w:rsidR="00980B74" w:rsidRPr="00070BAC" w:rsidRDefault="00980B74" w:rsidP="00070BAC">
      <w:pPr>
        <w:shd w:val="clear" w:color="auto" w:fill="FFFFFF"/>
        <w:spacing w:before="100" w:beforeAutospacing="1" w:after="120" w:line="255" w:lineRule="atLeast"/>
        <w:jc w:val="both"/>
        <w:rPr>
          <w:rFonts w:ascii="Times New Roman" w:hAnsi="Times New Roman" w:cs="Times New Roman"/>
          <w:b/>
          <w:color w:val="000000"/>
          <w:sz w:val="28"/>
          <w:szCs w:val="28"/>
        </w:rPr>
      </w:pPr>
      <w:r w:rsidRPr="00070BAC">
        <w:rPr>
          <w:rFonts w:ascii="Times New Roman" w:hAnsi="Times New Roman" w:cs="Times New Roman"/>
          <w:b/>
          <w:color w:val="000000"/>
          <w:sz w:val="28"/>
          <w:szCs w:val="28"/>
        </w:rPr>
        <w:t xml:space="preserve">Статья 14 - Финал: Презентация третьего раунда (Позирование) </w:t>
      </w:r>
    </w:p>
    <w:p w:rsidR="00980B74" w:rsidRPr="00070BAC" w:rsidRDefault="00980B74"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14.1 Процедуры: Третий раунд сразу же последует за вторым раундом. Третий раунд будет проходить следующим образом: </w:t>
      </w:r>
    </w:p>
    <w:p w:rsidR="00980B74" w:rsidRPr="00070BAC" w:rsidRDefault="00980B74"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lastRenderedPageBreak/>
        <w:t xml:space="preserve">1. Каждый из 6 лучших финалистов, в порядке их номеров, выполнит индивидуальную позу под выбранную им музыку продолжительностью не более 60 секунд. Этот раунд будет засчитан. </w:t>
      </w:r>
    </w:p>
    <w:p w:rsidR="00980B74" w:rsidRPr="00070BAC" w:rsidRDefault="00980B74"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2. Акробатические движения строго запрещены. При выполнении упражнения участнику не разрешается прыгать или отрывать обе ноги от помоста, если в данный момент нет контакта какой-либо другой части тела со сценой. </w:t>
      </w:r>
    </w:p>
    <w:p w:rsidR="00980B74" w:rsidRPr="00070BAC" w:rsidRDefault="00980B74"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3. Использование реквизита запрещено</w:t>
      </w:r>
    </w:p>
    <w:p w:rsidR="009158F9" w:rsidRPr="00070BAC" w:rsidRDefault="009158F9"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4. </w:t>
      </w:r>
      <w:proofErr w:type="gramStart"/>
      <w:r w:rsidRPr="00070BAC">
        <w:rPr>
          <w:rFonts w:ascii="Times New Roman" w:hAnsi="Times New Roman" w:cs="Times New Roman"/>
          <w:color w:val="000000"/>
          <w:sz w:val="28"/>
          <w:szCs w:val="28"/>
        </w:rPr>
        <w:t>Одежда для третьего раунда - плавки, которые должны соответствовать тем же критериям, что и для других раундов (см. статью 5</w:t>
      </w:r>
      <w:proofErr w:type="gramEnd"/>
    </w:p>
    <w:p w:rsidR="009158F9" w:rsidRPr="00070BAC" w:rsidRDefault="009158F9"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b/>
          <w:color w:val="000000"/>
          <w:sz w:val="28"/>
          <w:szCs w:val="28"/>
        </w:rPr>
        <w:t>Статья 15 - Финал: Подсчет очков в третьем раунде</w:t>
      </w:r>
      <w:r w:rsidRPr="00070BAC">
        <w:rPr>
          <w:rFonts w:ascii="Times New Roman" w:hAnsi="Times New Roman" w:cs="Times New Roman"/>
          <w:color w:val="000000"/>
          <w:sz w:val="28"/>
          <w:szCs w:val="28"/>
        </w:rPr>
        <w:t xml:space="preserve"> </w:t>
      </w:r>
    </w:p>
    <w:p w:rsidR="009158F9" w:rsidRPr="00070BAC" w:rsidRDefault="009158F9"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15.1 Подсчет очков в третьем раунде будет производиться следующим образом: </w:t>
      </w:r>
    </w:p>
    <w:p w:rsidR="009158F9" w:rsidRPr="00070BAC" w:rsidRDefault="009158F9"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1. Используя форму 6, озаглавленную “Индивидуальные места судей (финалы)”, каждый судья </w:t>
      </w:r>
      <w:proofErr w:type="gramStart"/>
      <w:r w:rsidRPr="00070BAC">
        <w:rPr>
          <w:rFonts w:ascii="Times New Roman" w:hAnsi="Times New Roman" w:cs="Times New Roman"/>
          <w:color w:val="000000"/>
          <w:sz w:val="28"/>
          <w:szCs w:val="28"/>
        </w:rPr>
        <w:t>будет оценивать участников по местам с 1 по 6 и не</w:t>
      </w:r>
      <w:proofErr w:type="gramEnd"/>
      <w:r w:rsidRPr="00070BAC">
        <w:rPr>
          <w:rFonts w:ascii="Times New Roman" w:hAnsi="Times New Roman" w:cs="Times New Roman"/>
          <w:color w:val="000000"/>
          <w:sz w:val="28"/>
          <w:szCs w:val="28"/>
        </w:rPr>
        <w:t xml:space="preserve"> будет присваивать более чем одному спортсмену одинаковые места. </w:t>
      </w:r>
    </w:p>
    <w:p w:rsidR="00980B74" w:rsidRPr="00070BAC" w:rsidRDefault="009158F9"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2. Судьи могут использовать форму 4, озаглавленную “Личные записи судьи”, для написания заметок о спортсменах.</w:t>
      </w:r>
    </w:p>
    <w:p w:rsidR="009158F9" w:rsidRPr="00070BAC" w:rsidRDefault="009158F9"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3. Статистики получат от судей форму 6 и затем занесут оценки судей в форму 5, озаглавленную “Оценочный лист (статистики)”, в разделе "Финал", раунд 3. Затем они снимут два самых высоких и два самых низких балла (если девять судей) или один самый высокий и один самый низкий (если менее девяти судей) для каждого участника, суммируют оставшиеся пять баллов и запишут итоговую сумму в колонке с пометкой “Раунд 3 Подсчет”. </w:t>
      </w:r>
    </w:p>
    <w:p w:rsidR="009158F9" w:rsidRPr="00070BAC" w:rsidRDefault="009158F9"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4. Затем они суммируют “Подсчет очков во 2-м раунде” и “Подсчет очков в 3-м раунде”, чтобы получить “ИТОГОВЫЙ результат”. Баллы, полученные при предварительном подсчете (1-й раунд)</w:t>
      </w:r>
      <w:proofErr w:type="gramStart"/>
      <w:r w:rsidRPr="00070BAC">
        <w:rPr>
          <w:rFonts w:ascii="Times New Roman" w:hAnsi="Times New Roman" w:cs="Times New Roman"/>
          <w:color w:val="000000"/>
          <w:sz w:val="28"/>
          <w:szCs w:val="28"/>
        </w:rPr>
        <w:t xml:space="preserve"> ,</w:t>
      </w:r>
      <w:proofErr w:type="gramEnd"/>
      <w:r w:rsidRPr="00070BAC">
        <w:rPr>
          <w:rFonts w:ascii="Times New Roman" w:hAnsi="Times New Roman" w:cs="Times New Roman"/>
          <w:color w:val="000000"/>
          <w:sz w:val="28"/>
          <w:szCs w:val="28"/>
        </w:rPr>
        <w:t xml:space="preserve"> в финале не учитываются. Каждый участник начинает финал с “нулевыми баллами”. Затем они запишут место каждого участника в графе с пометкой “ФИНАЛ МЕСТО”. Участнику, набравшему наименьший “ИТОГОВЫЙ балл”, присваивается 1-е место, а участнику, набравшему наибольший “ИТОГОВЫЙ БАЛЛ”, присваивается 6-е место.</w:t>
      </w:r>
    </w:p>
    <w:p w:rsidR="009158F9" w:rsidRPr="00070BAC" w:rsidRDefault="009158F9"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5. Ничьи в “Подсчете 3-го раунда” не обязательно должны быть немедленно прерваны, так как “Подсчет 3-го раунда ” будет добавлен к “Подсчету 2-го раунда” для получения “ОКОНЧАТЕЛЬНОГО результата”. </w:t>
      </w:r>
    </w:p>
    <w:p w:rsidR="009158F9" w:rsidRPr="00070BAC" w:rsidRDefault="009158F9"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6. Если в графе “ОКОНЧАТЕЛЬНЫЙ СЧЕТ” будет зафиксирована ничья, она будет аннулирована с использованием второго раунда Подписчики. Если ничья все еще сохраняется, то будет использован метод “относительного размещения” и “Подсчет очков спортсмена во втором раунде” (см. статью 8, пункт 3). </w:t>
      </w:r>
    </w:p>
    <w:p w:rsidR="009158F9" w:rsidRPr="00070BAC" w:rsidRDefault="009158F9"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b/>
          <w:color w:val="000000"/>
          <w:sz w:val="28"/>
          <w:szCs w:val="28"/>
        </w:rPr>
        <w:lastRenderedPageBreak/>
        <w:t>Статья 16 - Финал: Оценка 3-го раунда</w:t>
      </w:r>
      <w:r w:rsidRPr="00070BAC">
        <w:rPr>
          <w:rFonts w:ascii="Times New Roman" w:hAnsi="Times New Roman" w:cs="Times New Roman"/>
          <w:color w:val="000000"/>
          <w:sz w:val="28"/>
          <w:szCs w:val="28"/>
        </w:rPr>
        <w:t xml:space="preserve"> </w:t>
      </w:r>
    </w:p>
    <w:p w:rsidR="009158F9" w:rsidRPr="00070BAC" w:rsidRDefault="009158F9"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16. 1 3-й раунд оценивается с использованием следующих критериев:</w:t>
      </w:r>
    </w:p>
    <w:p w:rsidR="009158F9" w:rsidRPr="00070BAC" w:rsidRDefault="009158F9"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1. Судьи будут оценивать каждого участника по тому, насколько хорошо он демонстрирует свое телосложение под музыку. Каждый судья оценивает позирование с точки зрения демонстрации мускулатуры, выразительности, стиля, индивидуальности, спортивной координации и общей результативности. Судьи следят за плавным, артистичным и хорошо поставленным упражнением, которое может включать в себя любое количество поз; однако обязательные позы должны быть включены. Участник должен также выполнять промежуточные позы, чтобы продемонстрировать развитие мускулатуры своего тела. Позы “Луна” и подтягивание одежды для позирования таким образом, чтобы была видна верхняя часть четырехглавой мышцы или большая ягодичная мышца, запрещены. </w:t>
      </w:r>
    </w:p>
    <w:p w:rsidR="009158F9" w:rsidRPr="00070BAC" w:rsidRDefault="009158F9"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2. Напоминаем судьям, что в этом раунде они оценивают 50% физической формы и 50% упражнений</w:t>
      </w:r>
    </w:p>
    <w:p w:rsidR="009158F9" w:rsidRPr="00070BAC" w:rsidRDefault="009158F9"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b/>
          <w:color w:val="000000"/>
          <w:sz w:val="28"/>
          <w:szCs w:val="28"/>
        </w:rPr>
        <w:t>Статья 17 – Финал: Церемония награждения</w:t>
      </w:r>
      <w:r w:rsidRPr="00070BAC">
        <w:rPr>
          <w:rFonts w:ascii="Times New Roman" w:hAnsi="Times New Roman" w:cs="Times New Roman"/>
          <w:color w:val="000000"/>
          <w:sz w:val="28"/>
          <w:szCs w:val="28"/>
        </w:rPr>
        <w:t xml:space="preserve"> </w:t>
      </w:r>
    </w:p>
    <w:p w:rsidR="009158F9" w:rsidRPr="00070BAC" w:rsidRDefault="009158F9"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17.1 Церемония награждения: 6 лучших финалистов будут вызваны на сцену для участия в церемонии награждения. Мастер</w:t>
      </w:r>
      <w:proofErr w:type="gramStart"/>
      <w:r w:rsidRPr="00070BAC">
        <w:rPr>
          <w:rFonts w:ascii="Times New Roman" w:hAnsi="Times New Roman" w:cs="Times New Roman"/>
          <w:color w:val="000000"/>
          <w:sz w:val="28"/>
          <w:szCs w:val="28"/>
        </w:rPr>
        <w:t xml:space="preserve"> Н</w:t>
      </w:r>
      <w:proofErr w:type="gramEnd"/>
      <w:r w:rsidRPr="00070BAC">
        <w:rPr>
          <w:rFonts w:ascii="Times New Roman" w:hAnsi="Times New Roman" w:cs="Times New Roman"/>
          <w:color w:val="000000"/>
          <w:sz w:val="28"/>
          <w:szCs w:val="28"/>
        </w:rPr>
        <w:t>а церемонии будут объявлены номер, имя и страна</w:t>
      </w:r>
      <w:r w:rsidR="007A1BB8" w:rsidRPr="00070BAC">
        <w:rPr>
          <w:rFonts w:ascii="Times New Roman" w:hAnsi="Times New Roman" w:cs="Times New Roman"/>
          <w:color w:val="000000"/>
          <w:sz w:val="28"/>
          <w:szCs w:val="28"/>
        </w:rPr>
        <w:t xml:space="preserve"> участника, занявшего 6-е место</w:t>
      </w:r>
      <w:r w:rsidRPr="00070BAC">
        <w:rPr>
          <w:rFonts w:ascii="Times New Roman" w:hAnsi="Times New Roman" w:cs="Times New Roman"/>
          <w:color w:val="000000"/>
          <w:sz w:val="28"/>
          <w:szCs w:val="28"/>
        </w:rPr>
        <w:t>, а затем будет объявлен участник, занявший 1-е место. Президент IFBB или высшее должностное лицо IFBB на соревнованиях в сопровождении других официальных лиц, приглашенных им для участия в этой церемонии, вручает медали и/или трофеи IFBB победителям. Национальный гимн (сокращенная версия) страны, занявшей 1-е место, будет исполнен сразу после получения им награды (</w:t>
      </w:r>
      <w:proofErr w:type="spellStart"/>
      <w:r w:rsidRPr="00070BAC">
        <w:rPr>
          <w:rFonts w:ascii="Times New Roman" w:hAnsi="Times New Roman" w:cs="Times New Roman"/>
          <w:color w:val="000000"/>
          <w:sz w:val="28"/>
          <w:szCs w:val="28"/>
        </w:rPr>
        <w:t>ов</w:t>
      </w:r>
      <w:proofErr w:type="spellEnd"/>
      <w:r w:rsidRPr="00070BAC">
        <w:rPr>
          <w:rFonts w:ascii="Times New Roman" w:hAnsi="Times New Roman" w:cs="Times New Roman"/>
          <w:color w:val="000000"/>
          <w:sz w:val="28"/>
          <w:szCs w:val="28"/>
        </w:rPr>
        <w:t>) за 1-е место.</w:t>
      </w:r>
    </w:p>
    <w:p w:rsidR="009158F9" w:rsidRPr="00070BAC" w:rsidRDefault="009158F9"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После исполнения национального гимна финалисты обязаны оставаться на сцене в течение короткого периода времени для фотографирования и следовать указаниям главного судьи </w:t>
      </w:r>
      <w:r w:rsidR="007A1BB8" w:rsidRPr="00070BAC">
        <w:rPr>
          <w:rFonts w:ascii="Times New Roman" w:hAnsi="Times New Roman" w:cs="Times New Roman"/>
          <w:color w:val="000000"/>
          <w:sz w:val="28"/>
          <w:szCs w:val="28"/>
        </w:rPr>
        <w:t>IFBB или режиссера-постановщика</w:t>
      </w:r>
      <w:r w:rsidRPr="00070BAC">
        <w:rPr>
          <w:rFonts w:ascii="Times New Roman" w:hAnsi="Times New Roman" w:cs="Times New Roman"/>
          <w:color w:val="000000"/>
          <w:sz w:val="28"/>
          <w:szCs w:val="28"/>
        </w:rPr>
        <w:t>. Во время церемонии награждения участникам не разрешается вывешивать флаг своей страны. Ожидается, что участники получат свои места, медали и/или награды и будут участвовать в Церемонии награждения до ее окончания (фотосессия). Участник, который демонстративно выражает свое неодобрение и/или покидает сцену до окончания награждения Церемонии, может быть дисквалифицирован. Подробное описание Церемонии награждения доступно в разделе 1: Общие правила, статья 15.</w:t>
      </w:r>
    </w:p>
    <w:p w:rsidR="006C189B" w:rsidRPr="00070BAC" w:rsidRDefault="00F36B8E" w:rsidP="00070BAC">
      <w:pPr>
        <w:shd w:val="clear" w:color="auto" w:fill="FFFFFF"/>
        <w:spacing w:before="100" w:beforeAutospacing="1" w:line="270" w:lineRule="atLeast"/>
        <w:jc w:val="both"/>
        <w:rPr>
          <w:rFonts w:ascii="Times New Roman" w:eastAsia="Times New Roman" w:hAnsi="Times New Roman" w:cs="Times New Roman"/>
          <w:color w:val="000000"/>
          <w:sz w:val="28"/>
          <w:szCs w:val="28"/>
          <w:lang w:eastAsia="ru-RU"/>
        </w:rPr>
      </w:pPr>
      <w:r w:rsidRPr="00070BAC">
        <w:rPr>
          <w:rFonts w:ascii="Times New Roman" w:eastAsia="Times New Roman" w:hAnsi="Times New Roman" w:cs="Times New Roman"/>
          <w:b/>
          <w:color w:val="000000"/>
          <w:sz w:val="28"/>
          <w:szCs w:val="28"/>
          <w:lang w:eastAsia="ru-RU"/>
        </w:rPr>
        <w:t>Статья 18 – Общая категория и награда</w:t>
      </w:r>
      <w:r w:rsidR="006C189B" w:rsidRPr="00070BAC">
        <w:rPr>
          <w:rFonts w:ascii="Times New Roman" w:eastAsia="Times New Roman" w:hAnsi="Times New Roman" w:cs="Times New Roman"/>
          <w:color w:val="000000"/>
          <w:sz w:val="28"/>
          <w:szCs w:val="28"/>
          <w:lang w:eastAsia="ru-RU"/>
        </w:rPr>
        <w:t xml:space="preserve"> </w:t>
      </w:r>
    </w:p>
    <w:p w:rsidR="006C189B" w:rsidRPr="00070BAC" w:rsidRDefault="006C189B" w:rsidP="00070BAC">
      <w:pPr>
        <w:shd w:val="clear" w:color="auto" w:fill="FFFFFF"/>
        <w:spacing w:before="100" w:beforeAutospacing="1" w:line="270" w:lineRule="atLeast"/>
        <w:jc w:val="both"/>
        <w:rPr>
          <w:rFonts w:ascii="Times New Roman" w:eastAsia="Times New Roman" w:hAnsi="Times New Roman" w:cs="Times New Roman"/>
          <w:color w:val="000000"/>
          <w:sz w:val="28"/>
          <w:szCs w:val="28"/>
          <w:lang w:eastAsia="ru-RU"/>
        </w:rPr>
      </w:pPr>
      <w:r w:rsidRPr="00070BAC">
        <w:rPr>
          <w:rFonts w:ascii="Times New Roman" w:eastAsia="Times New Roman" w:hAnsi="Times New Roman" w:cs="Times New Roman"/>
          <w:color w:val="000000"/>
          <w:sz w:val="28"/>
          <w:szCs w:val="28"/>
          <w:lang w:eastAsia="ru-RU"/>
        </w:rPr>
        <w:t>18</w:t>
      </w:r>
      <w:r w:rsidR="00F36B8E" w:rsidRPr="00070BAC">
        <w:rPr>
          <w:rFonts w:ascii="Times New Roman" w:eastAsia="Times New Roman" w:hAnsi="Times New Roman" w:cs="Times New Roman"/>
          <w:color w:val="000000"/>
          <w:sz w:val="28"/>
          <w:szCs w:val="28"/>
          <w:lang w:eastAsia="ru-RU"/>
        </w:rPr>
        <w:t>.1 В мужском классическом бодибилдинге общая категория проводится в следующих категориях</w:t>
      </w:r>
      <w:proofErr w:type="gramStart"/>
      <w:r w:rsidR="00F36B8E" w:rsidRPr="00070BAC">
        <w:rPr>
          <w:rFonts w:ascii="Times New Roman" w:eastAsia="Times New Roman" w:hAnsi="Times New Roman" w:cs="Times New Roman"/>
          <w:color w:val="000000"/>
          <w:sz w:val="28"/>
          <w:szCs w:val="28"/>
          <w:lang w:eastAsia="ru-RU"/>
        </w:rPr>
        <w:t xml:space="preserve">:: </w:t>
      </w:r>
      <w:proofErr w:type="gramEnd"/>
    </w:p>
    <w:p w:rsidR="006C189B" w:rsidRPr="00070BAC" w:rsidRDefault="00F36B8E" w:rsidP="00070BAC">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070BAC">
        <w:rPr>
          <w:rFonts w:ascii="Times New Roman" w:eastAsia="Times New Roman" w:hAnsi="Times New Roman" w:cs="Times New Roman"/>
          <w:color w:val="000000"/>
          <w:sz w:val="28"/>
          <w:szCs w:val="28"/>
          <w:lang w:eastAsia="ru-RU"/>
        </w:rPr>
        <w:t xml:space="preserve">a. Классический бодибилдинг среди мужчин </w:t>
      </w:r>
      <w:r w:rsidR="00070BAC" w:rsidRPr="00070BAC">
        <w:rPr>
          <w:rStyle w:val="a6"/>
          <w:rFonts w:ascii="Times New Roman" w:eastAsia="Segoe UI" w:hAnsi="Times New Roman"/>
          <w:b w:val="0"/>
          <w:sz w:val="28"/>
          <w:szCs w:val="28"/>
          <w:lang w:val="kk-KZ" w:bidi="ar"/>
        </w:rPr>
        <w:t>(Men’s Classic Bodybuilding)</w:t>
      </w:r>
      <w:r w:rsidR="00070BAC">
        <w:rPr>
          <w:rStyle w:val="a6"/>
          <w:rFonts w:ascii="Times New Roman" w:eastAsia="Segoe UI" w:hAnsi="Times New Roman"/>
          <w:b w:val="0"/>
          <w:sz w:val="28"/>
          <w:szCs w:val="28"/>
          <w:lang w:val="kk-KZ" w:bidi="ar"/>
        </w:rPr>
        <w:t xml:space="preserve"> </w:t>
      </w:r>
      <w:r w:rsidRPr="00070BAC">
        <w:rPr>
          <w:rFonts w:ascii="Times New Roman" w:eastAsia="Times New Roman" w:hAnsi="Times New Roman" w:cs="Times New Roman"/>
          <w:color w:val="000000"/>
          <w:sz w:val="28"/>
          <w:szCs w:val="28"/>
          <w:lang w:eastAsia="ru-RU"/>
        </w:rPr>
        <w:t xml:space="preserve">старшего возраста (максимум для пяти чемпионов) </w:t>
      </w:r>
    </w:p>
    <w:p w:rsidR="006C189B" w:rsidRPr="00070BAC" w:rsidRDefault="00F36B8E" w:rsidP="00070BAC">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070BAC">
        <w:rPr>
          <w:rFonts w:ascii="Times New Roman" w:eastAsia="Times New Roman" w:hAnsi="Times New Roman" w:cs="Times New Roman"/>
          <w:color w:val="000000"/>
          <w:sz w:val="28"/>
          <w:szCs w:val="28"/>
          <w:lang w:eastAsia="ru-RU"/>
        </w:rPr>
        <w:lastRenderedPageBreak/>
        <w:t xml:space="preserve">b. Классический бодибилдинг среди мужчин </w:t>
      </w:r>
      <w:r w:rsidR="00070BAC" w:rsidRPr="00070BAC">
        <w:rPr>
          <w:rStyle w:val="a6"/>
          <w:rFonts w:ascii="Times New Roman" w:eastAsia="Segoe UI" w:hAnsi="Times New Roman"/>
          <w:b w:val="0"/>
          <w:sz w:val="28"/>
          <w:szCs w:val="28"/>
          <w:lang w:val="kk-KZ" w:bidi="ar"/>
        </w:rPr>
        <w:t>(Men’s Classic Bodybuilding)</w:t>
      </w:r>
      <w:r w:rsidR="00070BAC">
        <w:rPr>
          <w:rStyle w:val="a6"/>
          <w:rFonts w:ascii="Times New Roman" w:eastAsia="Segoe UI" w:hAnsi="Times New Roman"/>
          <w:b w:val="0"/>
          <w:sz w:val="28"/>
          <w:szCs w:val="28"/>
          <w:lang w:val="kk-KZ" w:bidi="ar"/>
        </w:rPr>
        <w:t xml:space="preserve"> </w:t>
      </w:r>
      <w:r w:rsidRPr="00070BAC">
        <w:rPr>
          <w:rFonts w:ascii="Times New Roman" w:eastAsia="Times New Roman" w:hAnsi="Times New Roman" w:cs="Times New Roman"/>
          <w:color w:val="000000"/>
          <w:sz w:val="28"/>
          <w:szCs w:val="28"/>
          <w:lang w:eastAsia="ru-RU"/>
        </w:rPr>
        <w:t xml:space="preserve">младшего возраста (максимум для двух чемпионов) </w:t>
      </w:r>
    </w:p>
    <w:p w:rsidR="006C189B" w:rsidRPr="00070BAC" w:rsidRDefault="00F36B8E" w:rsidP="00070BAC">
      <w:pPr>
        <w:shd w:val="clear" w:color="auto" w:fill="FFFFFF"/>
        <w:spacing w:after="0" w:line="270" w:lineRule="atLeast"/>
        <w:jc w:val="both"/>
        <w:rPr>
          <w:rFonts w:ascii="Times New Roman" w:eastAsia="Times New Roman" w:hAnsi="Times New Roman" w:cs="Times New Roman"/>
          <w:color w:val="000000"/>
          <w:sz w:val="28"/>
          <w:szCs w:val="28"/>
          <w:lang w:eastAsia="ru-RU"/>
        </w:rPr>
      </w:pPr>
      <w:r w:rsidRPr="00070BAC">
        <w:rPr>
          <w:rFonts w:ascii="Times New Roman" w:eastAsia="Times New Roman" w:hAnsi="Times New Roman" w:cs="Times New Roman"/>
          <w:color w:val="000000"/>
          <w:sz w:val="28"/>
          <w:szCs w:val="28"/>
          <w:lang w:eastAsia="ru-RU"/>
        </w:rPr>
        <w:t xml:space="preserve">c. Мастер спорта по классическому бодибилдингу среди мужчин </w:t>
      </w:r>
      <w:r w:rsidR="00070BAC" w:rsidRPr="00070BAC">
        <w:rPr>
          <w:rStyle w:val="a6"/>
          <w:rFonts w:ascii="Times New Roman" w:eastAsia="Segoe UI" w:hAnsi="Times New Roman"/>
          <w:b w:val="0"/>
          <w:sz w:val="28"/>
          <w:szCs w:val="28"/>
          <w:lang w:val="kk-KZ" w:bidi="ar"/>
        </w:rPr>
        <w:t>(Men’s Classic Bodybuilding)</w:t>
      </w:r>
      <w:r w:rsidR="00070BAC" w:rsidRPr="00070BAC">
        <w:rPr>
          <w:rFonts w:ascii="Times New Roman" w:eastAsia="Times New Roman" w:hAnsi="Times New Roman" w:cs="Times New Roman"/>
          <w:color w:val="000000"/>
          <w:sz w:val="28"/>
          <w:szCs w:val="28"/>
          <w:lang w:eastAsia="ru-RU"/>
        </w:rPr>
        <w:t xml:space="preserve"> </w:t>
      </w:r>
      <w:r w:rsidR="006C189B" w:rsidRPr="00070BAC">
        <w:rPr>
          <w:rFonts w:ascii="Times New Roman" w:eastAsia="Times New Roman" w:hAnsi="Times New Roman" w:cs="Times New Roman"/>
          <w:color w:val="000000"/>
          <w:sz w:val="28"/>
          <w:szCs w:val="28"/>
          <w:lang w:eastAsia="ru-RU"/>
        </w:rPr>
        <w:t xml:space="preserve">(максимум для трех чемпионов) </w:t>
      </w:r>
    </w:p>
    <w:p w:rsidR="006C189B" w:rsidRPr="00070BAC" w:rsidRDefault="006C189B" w:rsidP="00070BAC">
      <w:pPr>
        <w:shd w:val="clear" w:color="auto" w:fill="FFFFFF"/>
        <w:spacing w:before="100" w:beforeAutospacing="1" w:line="270" w:lineRule="atLeast"/>
        <w:jc w:val="both"/>
        <w:rPr>
          <w:rFonts w:ascii="Times New Roman" w:eastAsia="Times New Roman" w:hAnsi="Times New Roman" w:cs="Times New Roman"/>
          <w:color w:val="000000"/>
          <w:sz w:val="28"/>
          <w:szCs w:val="28"/>
          <w:lang w:eastAsia="ru-RU"/>
        </w:rPr>
      </w:pPr>
      <w:r w:rsidRPr="00070BAC">
        <w:rPr>
          <w:rFonts w:ascii="Times New Roman" w:eastAsia="Times New Roman" w:hAnsi="Times New Roman" w:cs="Times New Roman"/>
          <w:color w:val="000000"/>
          <w:sz w:val="28"/>
          <w:szCs w:val="28"/>
          <w:lang w:eastAsia="ru-RU"/>
        </w:rPr>
        <w:t>18</w:t>
      </w:r>
      <w:r w:rsidR="00F36B8E" w:rsidRPr="00070BAC">
        <w:rPr>
          <w:rFonts w:ascii="Times New Roman" w:eastAsia="Times New Roman" w:hAnsi="Times New Roman" w:cs="Times New Roman"/>
          <w:color w:val="000000"/>
          <w:sz w:val="28"/>
          <w:szCs w:val="28"/>
          <w:lang w:eastAsia="ru-RU"/>
        </w:rPr>
        <w:t>.2</w:t>
      </w:r>
      <w:proofErr w:type="gramStart"/>
      <w:r w:rsidR="00F36B8E" w:rsidRPr="00070BAC">
        <w:rPr>
          <w:rFonts w:ascii="Times New Roman" w:eastAsia="Times New Roman" w:hAnsi="Times New Roman" w:cs="Times New Roman"/>
          <w:color w:val="000000"/>
          <w:sz w:val="28"/>
          <w:szCs w:val="28"/>
          <w:lang w:eastAsia="ru-RU"/>
        </w:rPr>
        <w:t xml:space="preserve"> В</w:t>
      </w:r>
      <w:proofErr w:type="gramEnd"/>
      <w:r w:rsidR="00F36B8E" w:rsidRPr="00070BAC">
        <w:rPr>
          <w:rFonts w:ascii="Times New Roman" w:eastAsia="Times New Roman" w:hAnsi="Times New Roman" w:cs="Times New Roman"/>
          <w:color w:val="000000"/>
          <w:sz w:val="28"/>
          <w:szCs w:val="28"/>
          <w:lang w:eastAsia="ru-RU"/>
        </w:rPr>
        <w:t xml:space="preserve"> мужских играх по классическому бодибилдингу общий зачет проводится в следующих категориях: a. Старшие мужские игры по классическому бодибилдингу (максимум для двух чемпионов) Общий зачет проводится следующим образом: </w:t>
      </w:r>
    </w:p>
    <w:p w:rsidR="006C189B" w:rsidRPr="00070BAC" w:rsidRDefault="00F36B8E" w:rsidP="00070BAC">
      <w:pPr>
        <w:shd w:val="clear" w:color="auto" w:fill="FFFFFF"/>
        <w:spacing w:before="100" w:beforeAutospacing="1" w:line="270" w:lineRule="atLeast"/>
        <w:jc w:val="both"/>
        <w:rPr>
          <w:rFonts w:ascii="Times New Roman" w:eastAsia="Times New Roman" w:hAnsi="Times New Roman" w:cs="Times New Roman"/>
          <w:color w:val="000000"/>
          <w:sz w:val="28"/>
          <w:szCs w:val="28"/>
          <w:lang w:eastAsia="ru-RU"/>
        </w:rPr>
      </w:pPr>
      <w:r w:rsidRPr="00070BAC">
        <w:rPr>
          <w:rFonts w:ascii="Times New Roman" w:eastAsia="Times New Roman" w:hAnsi="Times New Roman" w:cs="Times New Roman"/>
          <w:color w:val="000000"/>
          <w:sz w:val="28"/>
          <w:szCs w:val="28"/>
          <w:lang w:eastAsia="ru-RU"/>
        </w:rPr>
        <w:t>1. Сразу после церемонии награждения в последней мужской категории по классическому бодибилдингу или в последней мужской категории по классическому бодибилдингу на играх все победители категории будут выведены на сцену в порядке нумерации и выстроены в одну линию, 2. Главный судья IFBB проведет участников через семь обязательных поз</w:t>
      </w:r>
      <w:proofErr w:type="gramStart"/>
      <w:r w:rsidRPr="00070BAC">
        <w:rPr>
          <w:rFonts w:ascii="Times New Roman" w:eastAsia="Times New Roman" w:hAnsi="Times New Roman" w:cs="Times New Roman"/>
          <w:color w:val="000000"/>
          <w:sz w:val="28"/>
          <w:szCs w:val="28"/>
          <w:lang w:eastAsia="ru-RU"/>
        </w:rPr>
        <w:t xml:space="preserve"> ,</w:t>
      </w:r>
      <w:proofErr w:type="gramEnd"/>
      <w:r w:rsidRPr="00070BAC">
        <w:rPr>
          <w:rFonts w:ascii="Times New Roman" w:eastAsia="Times New Roman" w:hAnsi="Times New Roman" w:cs="Times New Roman"/>
          <w:color w:val="000000"/>
          <w:sz w:val="28"/>
          <w:szCs w:val="28"/>
          <w:lang w:eastAsia="ru-RU"/>
        </w:rPr>
        <w:t xml:space="preserve"> выполняемых в центре сцены, в порядке их </w:t>
      </w:r>
      <w:proofErr w:type="spellStart"/>
      <w:r w:rsidRPr="00070BAC">
        <w:rPr>
          <w:rFonts w:ascii="Times New Roman" w:eastAsia="Times New Roman" w:hAnsi="Times New Roman" w:cs="Times New Roman"/>
          <w:color w:val="000000"/>
          <w:sz w:val="28"/>
          <w:szCs w:val="28"/>
          <w:lang w:eastAsia="ru-RU"/>
        </w:rPr>
        <w:t>пронумерованности</w:t>
      </w:r>
      <w:proofErr w:type="spellEnd"/>
      <w:r w:rsidRPr="00070BAC">
        <w:rPr>
          <w:rFonts w:ascii="Times New Roman" w:eastAsia="Times New Roman" w:hAnsi="Times New Roman" w:cs="Times New Roman"/>
          <w:color w:val="000000"/>
          <w:sz w:val="28"/>
          <w:szCs w:val="28"/>
          <w:lang w:eastAsia="ru-RU"/>
        </w:rPr>
        <w:t xml:space="preserve">, а затем в обратном порядке. </w:t>
      </w:r>
    </w:p>
    <w:p w:rsidR="00F36B8E" w:rsidRPr="00070BAC" w:rsidRDefault="00F36B8E" w:rsidP="00070BAC">
      <w:pPr>
        <w:shd w:val="clear" w:color="auto" w:fill="FFFFFF"/>
        <w:spacing w:before="100" w:beforeAutospacing="1" w:line="270" w:lineRule="atLeast"/>
        <w:jc w:val="both"/>
        <w:rPr>
          <w:rFonts w:ascii="Times New Roman" w:eastAsia="Times New Roman" w:hAnsi="Times New Roman" w:cs="Times New Roman"/>
          <w:color w:val="000000"/>
          <w:sz w:val="28"/>
          <w:szCs w:val="28"/>
          <w:lang w:eastAsia="ru-RU"/>
        </w:rPr>
      </w:pPr>
      <w:r w:rsidRPr="00070BAC">
        <w:rPr>
          <w:rFonts w:ascii="Times New Roman" w:eastAsia="Times New Roman" w:hAnsi="Times New Roman" w:cs="Times New Roman"/>
          <w:color w:val="000000"/>
          <w:sz w:val="28"/>
          <w:szCs w:val="28"/>
          <w:lang w:eastAsia="ru-RU"/>
        </w:rPr>
        <w:t>3. По завершении выполнения обязательных поз участники должны выполнить семь обязательных поз в центре сцены.</w:t>
      </w:r>
    </w:p>
    <w:p w:rsidR="006C189B" w:rsidRPr="00070BAC" w:rsidRDefault="006C189B"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4. Судьи будут использовать форму 6, озаглавленную “Индивидуальные места судей (финалы)”. Каждый судья присудит каждому участнику индивидуальное место с 1-го по последнее, следя за тем, чтобы ни один из двух или более участников не получил одинаковое место. </w:t>
      </w:r>
    </w:p>
    <w:p w:rsidR="006C189B" w:rsidRPr="00070BAC" w:rsidRDefault="006C189B"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5. При использовании формы 5, озаглавленной “Оценочный лист (статистика)”, с девятью судьями две самые высокие и две самые низкие оценки будут аннулированы. Оставшиеся оценки будут суммированы для получения “Общего балла в категории” и “ОБЩЕГО МЕСТА в КАТЕГОРИИ”. </w:t>
      </w:r>
    </w:p>
    <w:p w:rsidR="006C189B" w:rsidRPr="00070BAC" w:rsidRDefault="006C189B"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6. Если в “Общем зачете по категории” произойдет ничья, то она будет аннулирована с использованием “Метода относительного распределения” баллов по данной категории (см. статью 9, пункт 3). </w:t>
      </w:r>
    </w:p>
    <w:p w:rsidR="00F36B8E" w:rsidRPr="00070BAC" w:rsidRDefault="006C189B"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7. Будет объявлен “Абсолютный чемпион”, и общий приз IFBB будет вручен ему президентом IFBB или высшим должностным лицом IFBB на конкурсе. Приз будет предоставлен Национальной федерацией-организатором.</w:t>
      </w:r>
    </w:p>
    <w:p w:rsidR="006C189B" w:rsidRPr="00070BAC" w:rsidRDefault="006C189B"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b/>
          <w:color w:val="000000"/>
          <w:sz w:val="28"/>
          <w:szCs w:val="28"/>
        </w:rPr>
        <w:t>Статья 19 – Результаты командного зачета и награды</w:t>
      </w:r>
      <w:r w:rsidRPr="00070BAC">
        <w:rPr>
          <w:rFonts w:ascii="Times New Roman" w:hAnsi="Times New Roman" w:cs="Times New Roman"/>
          <w:color w:val="000000"/>
          <w:sz w:val="28"/>
          <w:szCs w:val="28"/>
        </w:rPr>
        <w:t xml:space="preserve"> </w:t>
      </w:r>
    </w:p>
    <w:p w:rsidR="006C189B" w:rsidRPr="00070BAC" w:rsidRDefault="006C189B"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19.1 Лучшие национальные команды: В рейтинг лучших национальных команд входят: - 3 лучших спортсмена по классическому бодибилдингу среди мужчин на чемпионате мира по бодибилдингу - 2 лучших спортсмена по классическому бодибилдингу среди мужчин на чемпионате мира по бодибилдингу* - Чемпионат мира среди юниоров</w:t>
      </w:r>
      <w:proofErr w:type="gramStart"/>
      <w:r w:rsidRPr="00070BAC">
        <w:rPr>
          <w:rFonts w:ascii="Times New Roman" w:hAnsi="Times New Roman" w:cs="Times New Roman"/>
          <w:color w:val="000000"/>
          <w:sz w:val="28"/>
          <w:szCs w:val="28"/>
        </w:rPr>
        <w:t>:*</w:t>
      </w:r>
      <w:proofErr w:type="gramEnd"/>
    </w:p>
    <w:p w:rsidR="006C189B" w:rsidRPr="00070BAC" w:rsidRDefault="006C189B" w:rsidP="00070BAC">
      <w:pPr>
        <w:shd w:val="clear" w:color="auto" w:fill="FFFFFF"/>
        <w:spacing w:after="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 -- Топ-1 в категории "Классический бодибилдинг</w:t>
      </w:r>
      <w:r w:rsidR="007A1BB8" w:rsidRPr="00070BAC">
        <w:rPr>
          <w:rFonts w:ascii="Times New Roman" w:hAnsi="Times New Roman" w:cs="Times New Roman"/>
          <w:color w:val="000000"/>
          <w:sz w:val="28"/>
          <w:szCs w:val="28"/>
        </w:rPr>
        <w:t xml:space="preserve"> мужчины</w:t>
      </w:r>
      <w:r w:rsidRPr="00070BAC">
        <w:rPr>
          <w:rFonts w:ascii="Times New Roman" w:hAnsi="Times New Roman" w:cs="Times New Roman"/>
          <w:color w:val="000000"/>
          <w:sz w:val="28"/>
          <w:szCs w:val="28"/>
        </w:rPr>
        <w:t xml:space="preserve"> среди юниоров 16-20 лет" </w:t>
      </w:r>
    </w:p>
    <w:p w:rsidR="006C189B" w:rsidRPr="00070BAC" w:rsidRDefault="006C189B" w:rsidP="00070BAC">
      <w:pPr>
        <w:shd w:val="clear" w:color="auto" w:fill="FFFFFF"/>
        <w:spacing w:after="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lastRenderedPageBreak/>
        <w:t>-- Топ-1 в категории "Классический бодибилдинг</w:t>
      </w:r>
      <w:r w:rsidR="007A1BB8" w:rsidRPr="00070BAC">
        <w:rPr>
          <w:rFonts w:ascii="Times New Roman" w:hAnsi="Times New Roman" w:cs="Times New Roman"/>
          <w:color w:val="000000"/>
          <w:sz w:val="28"/>
          <w:szCs w:val="28"/>
        </w:rPr>
        <w:t xml:space="preserve"> мужчины</w:t>
      </w:r>
      <w:r w:rsidRPr="00070BAC">
        <w:rPr>
          <w:rFonts w:ascii="Times New Roman" w:hAnsi="Times New Roman" w:cs="Times New Roman"/>
          <w:color w:val="000000"/>
          <w:sz w:val="28"/>
          <w:szCs w:val="28"/>
        </w:rPr>
        <w:t xml:space="preserve"> среди юниоров 21-23 года" </w:t>
      </w:r>
    </w:p>
    <w:p w:rsidR="006C189B" w:rsidRPr="00070BAC" w:rsidRDefault="006C189B" w:rsidP="00070BAC">
      <w:pPr>
        <w:shd w:val="clear" w:color="auto" w:fill="FFFFFF"/>
        <w:spacing w:after="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Топ-1 в категории "Классический бодибилдинг</w:t>
      </w:r>
      <w:r w:rsidR="007A1BB8" w:rsidRPr="00070BAC">
        <w:rPr>
          <w:rFonts w:ascii="Times New Roman" w:hAnsi="Times New Roman" w:cs="Times New Roman"/>
          <w:color w:val="000000"/>
          <w:sz w:val="28"/>
          <w:szCs w:val="28"/>
        </w:rPr>
        <w:t xml:space="preserve"> мужчины</w:t>
      </w:r>
      <w:r w:rsidRPr="00070BAC">
        <w:rPr>
          <w:rFonts w:ascii="Times New Roman" w:hAnsi="Times New Roman" w:cs="Times New Roman"/>
          <w:color w:val="000000"/>
          <w:sz w:val="28"/>
          <w:szCs w:val="28"/>
        </w:rPr>
        <w:t xml:space="preserve"> среди юниоров 16-20 лет"</w:t>
      </w:r>
    </w:p>
    <w:p w:rsidR="006C189B" w:rsidRPr="00070BAC" w:rsidRDefault="006C189B" w:rsidP="00070BAC">
      <w:pPr>
        <w:shd w:val="clear" w:color="auto" w:fill="FFFFFF"/>
        <w:spacing w:after="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Топ-1 в категории Юниорские мужские игры по классическому бодибилдингу</w:t>
      </w:r>
      <w:r w:rsidR="007A1BB8" w:rsidRPr="00070BAC">
        <w:rPr>
          <w:rFonts w:ascii="Times New Roman" w:hAnsi="Times New Roman" w:cs="Times New Roman"/>
          <w:color w:val="000000"/>
          <w:sz w:val="28"/>
          <w:szCs w:val="28"/>
        </w:rPr>
        <w:t xml:space="preserve"> мужчины</w:t>
      </w:r>
      <w:r w:rsidRPr="00070BAC">
        <w:rPr>
          <w:rFonts w:ascii="Times New Roman" w:hAnsi="Times New Roman" w:cs="Times New Roman"/>
          <w:color w:val="000000"/>
          <w:sz w:val="28"/>
          <w:szCs w:val="28"/>
        </w:rPr>
        <w:t xml:space="preserve"> в возрасте 21-23 лет </w:t>
      </w:r>
    </w:p>
    <w:p w:rsidR="006C189B" w:rsidRPr="00070BAC" w:rsidRDefault="006C189B"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-Топ - 2 лучших мастера мужского классического бодибилдинга по возрасту на чемпионате мира среди мастеров*- 1 Лучший мастер мужского классического бодибилдинга по возрасту на чемпионате мира среди мастеров* * - Если категории объединены, то при подсчете очков лучших команд учитывается количество лучших участников, равное количеству категорий. Подробная процедура расчета классификации команд приведена в разделе 1: Общие правила, статья 17. Главные делегаты или руководители команд из трех лучших стран будут принимать награды от имени своих стран. Публикация окончательных результатов – в соответствии с разделом 1: Общие правила, статья 18.</w:t>
      </w:r>
    </w:p>
    <w:p w:rsidR="006C189B" w:rsidRPr="00070BAC" w:rsidRDefault="006C189B"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b/>
          <w:color w:val="000000"/>
          <w:sz w:val="28"/>
          <w:szCs w:val="28"/>
        </w:rPr>
        <w:t>ПРИЛОЖЕНИЕ 1: ПОДРОБНОЕ ОПИСАНИЕ СЕМИ ОБЯЗАТЕЛЬНЫХ ПОЗ</w:t>
      </w:r>
      <w:r w:rsidRPr="00070BAC">
        <w:rPr>
          <w:rFonts w:ascii="Times New Roman" w:hAnsi="Times New Roman" w:cs="Times New Roman"/>
          <w:color w:val="000000"/>
          <w:sz w:val="28"/>
          <w:szCs w:val="28"/>
        </w:rPr>
        <w:t xml:space="preserve"> </w:t>
      </w:r>
    </w:p>
    <w:p w:rsidR="006C189B" w:rsidRPr="00070BAC" w:rsidRDefault="006C189B"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ОБЯЗАТЕЛЬНЫЕ ПОЗЫ ДЛЯ МУЖЧИН: </w:t>
      </w:r>
    </w:p>
    <w:p w:rsidR="006C189B" w:rsidRPr="00070BAC" w:rsidRDefault="006C189B"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1. Передние двойные бицепсы (см. рисунок 1) Стоя лицом к судьям, слегка выдвинув одну ногу вперед и в сторону, участник должен поднять обе руки на уровень плеч и согнуть их в локтях. Руки должны быть сжаты в кулаки и повернуты вниз, чтобы вызвать сокращение бицепсов и мышц предплечья, которые являются основными группами мышц, подлежащих оценке в этой позе. Кроме того, участник должен постараться напрячь как можно больше других мышц</w:t>
      </w:r>
      <w:proofErr w:type="gramStart"/>
      <w:r w:rsidRPr="00070BAC">
        <w:rPr>
          <w:rFonts w:ascii="Times New Roman" w:hAnsi="Times New Roman" w:cs="Times New Roman"/>
          <w:color w:val="000000"/>
          <w:sz w:val="28"/>
          <w:szCs w:val="28"/>
        </w:rPr>
        <w:t xml:space="preserve"> ,</w:t>
      </w:r>
      <w:proofErr w:type="gramEnd"/>
      <w:r w:rsidRPr="00070BAC">
        <w:rPr>
          <w:rFonts w:ascii="Times New Roman" w:hAnsi="Times New Roman" w:cs="Times New Roman"/>
          <w:color w:val="000000"/>
          <w:sz w:val="28"/>
          <w:szCs w:val="28"/>
        </w:rPr>
        <w:t xml:space="preserve"> поскольку судьи будут осматривать все его тело, с головы до ног.</w:t>
      </w:r>
    </w:p>
    <w:p w:rsidR="006C189B" w:rsidRPr="00070BAC" w:rsidRDefault="006C189B"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Судья сначала осмотрит мышцы бицепса в поисках полного, максимального развития мышцы</w:t>
      </w:r>
      <w:proofErr w:type="gramStart"/>
      <w:r w:rsidRPr="00070BAC">
        <w:rPr>
          <w:rFonts w:ascii="Times New Roman" w:hAnsi="Times New Roman" w:cs="Times New Roman"/>
          <w:color w:val="000000"/>
          <w:sz w:val="28"/>
          <w:szCs w:val="28"/>
        </w:rPr>
        <w:t xml:space="preserve"> ,</w:t>
      </w:r>
      <w:proofErr w:type="gramEnd"/>
      <w:r w:rsidRPr="00070BAC">
        <w:rPr>
          <w:rFonts w:ascii="Times New Roman" w:hAnsi="Times New Roman" w:cs="Times New Roman"/>
          <w:color w:val="000000"/>
          <w:sz w:val="28"/>
          <w:szCs w:val="28"/>
        </w:rPr>
        <w:t xml:space="preserve"> отметив, есть ли четкое разделение между передней и задней частями бицепса, и продолжит осмотр с головы до ног, наблюдая за развитием предплечий, дельтовидных мышц, грудных мышц, подтяжки грудно-дельтовидных мышц, брюшного пресса, бедер и икр. Судья также обратит внимание на плотность мышц, их рельефность и общий баланс. </w:t>
      </w:r>
    </w:p>
    <w:p w:rsidR="006C189B" w:rsidRPr="00070BAC" w:rsidRDefault="006C189B"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2. Распределение передних широчайших мышц (см. рисунок 2) Стоя лицом к судьям, ноги и ступни на одной линии и на расстоянии до 15 см друг от друга, участник должен приложить раскрытые ладони или сжатые кулаки к пояснице или косым мышцам живота или взяться за них и растянуть широчайшие мышцы. В то же время участник должен постараться напрячь как можно больше других лобных мышц. Участнику категорически запрещается подтягиваться на плавках так, чтобы была видна внутренняя часть четырехглавой мышцы. Судья должен сначала проверить, соответствует ли спортсмен требованиям.</w:t>
      </w:r>
    </w:p>
    <w:p w:rsidR="006C189B" w:rsidRPr="00070BAC" w:rsidRDefault="006C189B"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lastRenderedPageBreak/>
        <w:t>3. Боковая сторона груди (см. рис. 3) Участник может выбрать любую сторону для этой позы, чтобы продемонстрировать “лучшую” руку. Он встанет левым или правым боком к судьям и согнет ближайшую к судьям руку под прямым углом, сжав кулак, а другой рукой возьмется за запястье. Ближайшая к судьям нога должна быть согнута в колене и опираться на носки. Затем участник должен расправить грудную клетку и, надавливая согнутой рукой спереди вверх, максимально напрячь бицепс. Он также будет напрягать мышцы бедра, в частности, двуглавую мышцу бедра, и, надавливая пальцами ног вниз, продемонстрирует сокращенные икроножные мышцы.</w:t>
      </w:r>
    </w:p>
    <w:p w:rsidR="006C189B" w:rsidRPr="00070BAC" w:rsidRDefault="006C189B"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Судья уделяет особое внимание грудным мышцам и изгибу грудной клетки, бицепсам, бицепсам ног и икрам и завершает осмотр с головы до ног</w:t>
      </w:r>
      <w:proofErr w:type="gramStart"/>
      <w:r w:rsidRPr="00070BAC">
        <w:rPr>
          <w:rFonts w:ascii="Times New Roman" w:hAnsi="Times New Roman" w:cs="Times New Roman"/>
          <w:color w:val="000000"/>
          <w:sz w:val="28"/>
          <w:szCs w:val="28"/>
        </w:rPr>
        <w:t xml:space="preserve"> .</w:t>
      </w:r>
      <w:proofErr w:type="gramEnd"/>
      <w:r w:rsidRPr="00070BAC">
        <w:rPr>
          <w:rFonts w:ascii="Times New Roman" w:hAnsi="Times New Roman" w:cs="Times New Roman"/>
          <w:color w:val="000000"/>
          <w:sz w:val="28"/>
          <w:szCs w:val="28"/>
        </w:rPr>
        <w:t xml:space="preserve"> В этой позе судья сможет осмотреть мышцы бедра и икры в профиль, что поможет более точно оценить их сравнительное развитие.</w:t>
      </w:r>
    </w:p>
    <w:p w:rsidR="006C189B" w:rsidRPr="00070BAC" w:rsidRDefault="006C189B" w:rsidP="00070BAC">
      <w:pPr>
        <w:shd w:val="clear" w:color="auto" w:fill="FFFFFF"/>
        <w:spacing w:before="100" w:beforeAutospacing="1" w:after="120" w:line="255" w:lineRule="atLeast"/>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4. Задние двойные бицепсы (см. рис. 4) Стоя спиной к судьям, участник сгибает руки в запястьях, как в позе передних двойных бицепсов, и отводит одну ногу назад, опираясь на носки. Затем он будет напрягать мышцы рук, а также мышцы плеч, верхней и нижней частей спины, бедер и икроножных мышц. Судья сначала исследует мышцы рук, а затем проводит осмотр с головы до ног, во время которого необходимо рассмотреть больше групп мышц, чем во всех остальных позах. </w:t>
      </w:r>
      <w:proofErr w:type="gramStart"/>
      <w:r w:rsidRPr="00070BAC">
        <w:rPr>
          <w:rFonts w:ascii="Times New Roman" w:hAnsi="Times New Roman" w:cs="Times New Roman"/>
          <w:color w:val="000000"/>
          <w:sz w:val="28"/>
          <w:szCs w:val="28"/>
        </w:rPr>
        <w:t xml:space="preserve">Это включает в себя шею, дельтовидные мышцы, бицепсы, трицепсы предплечья, трапециевидные мышцы, большие мышцы спины, </w:t>
      </w:r>
      <w:proofErr w:type="spellStart"/>
      <w:r w:rsidRPr="00070BAC">
        <w:rPr>
          <w:rFonts w:ascii="Times New Roman" w:hAnsi="Times New Roman" w:cs="Times New Roman"/>
          <w:color w:val="000000"/>
          <w:sz w:val="28"/>
          <w:szCs w:val="28"/>
        </w:rPr>
        <w:t>подостные</w:t>
      </w:r>
      <w:proofErr w:type="spellEnd"/>
      <w:r w:rsidRPr="00070BAC">
        <w:rPr>
          <w:rFonts w:ascii="Times New Roman" w:hAnsi="Times New Roman" w:cs="Times New Roman"/>
          <w:color w:val="000000"/>
          <w:sz w:val="28"/>
          <w:szCs w:val="28"/>
        </w:rPr>
        <w:t xml:space="preserve"> мышцы, выпрямляющие позвоночник, наружные косые мышцы, широчайшие мышцы спины, ягодичные мышцы, бицепсы бедер и икры.</w:t>
      </w:r>
      <w:proofErr w:type="gramEnd"/>
      <w:r w:rsidRPr="00070BAC">
        <w:rPr>
          <w:rFonts w:ascii="Times New Roman" w:hAnsi="Times New Roman" w:cs="Times New Roman"/>
          <w:color w:val="000000"/>
          <w:sz w:val="28"/>
          <w:szCs w:val="28"/>
        </w:rPr>
        <w:t xml:space="preserve"> Эта поза, вероятно, в большей степени, чем другие, поможет судье определить качество мышечной плотности, рельефности и общего равновесия спортсмена.</w:t>
      </w:r>
    </w:p>
    <w:p w:rsidR="00F64ECA" w:rsidRPr="00070BAC" w:rsidRDefault="006C189B"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5. Разведите широчайшие мышцы спины (см. рис. 5) Стоя спиной к судьям, участник должен положить руки на талию</w:t>
      </w:r>
      <w:proofErr w:type="gramStart"/>
      <w:r w:rsidRPr="00070BAC">
        <w:rPr>
          <w:rFonts w:ascii="Times New Roman" w:hAnsi="Times New Roman" w:cs="Times New Roman"/>
          <w:color w:val="000000"/>
          <w:sz w:val="28"/>
          <w:szCs w:val="28"/>
        </w:rPr>
        <w:t xml:space="preserve"> ,</w:t>
      </w:r>
      <w:proofErr w:type="gramEnd"/>
      <w:r w:rsidRPr="00070BAC">
        <w:rPr>
          <w:rFonts w:ascii="Times New Roman" w:hAnsi="Times New Roman" w:cs="Times New Roman"/>
          <w:color w:val="000000"/>
          <w:sz w:val="28"/>
          <w:szCs w:val="28"/>
        </w:rPr>
        <w:t xml:space="preserve"> широко расставив локти, ноги и ступни на одной линии и на расстоянии до 15 см друг от друга. Затем он сокращает широчайшие мышцы спины как можно шире и демонстрирует сокращение икр</w:t>
      </w:r>
      <w:proofErr w:type="gramStart"/>
      <w:r w:rsidRPr="00070BAC">
        <w:rPr>
          <w:rFonts w:ascii="Times New Roman" w:hAnsi="Times New Roman" w:cs="Times New Roman"/>
          <w:color w:val="000000"/>
          <w:sz w:val="28"/>
          <w:szCs w:val="28"/>
        </w:rPr>
        <w:t xml:space="preserve"> ,</w:t>
      </w:r>
      <w:proofErr w:type="gramEnd"/>
      <w:r w:rsidRPr="00070BAC">
        <w:rPr>
          <w:rFonts w:ascii="Times New Roman" w:hAnsi="Times New Roman" w:cs="Times New Roman"/>
          <w:color w:val="000000"/>
          <w:sz w:val="28"/>
          <w:szCs w:val="28"/>
        </w:rPr>
        <w:t xml:space="preserve"> надавливая на задние пальцы ног сверху вниз. Участник должен приложить усилия к тому, чтобы продемонстрировать икроножную мышцу, противоположную той, которая была показана во время выполнения позы двойного бицепса сзади, чтобы судья мог одинаково оценить обе икроножные мышцы. Судья обратит внимание на хороший разворот широчайших мышц спины, а также на хорошую плотность мышц и в заключение снова проведет осмотр с головы до ног.</w:t>
      </w:r>
    </w:p>
    <w:p w:rsidR="007D1DE4" w:rsidRPr="00070BAC" w:rsidRDefault="007D1DE4"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 xml:space="preserve">6. Боковые трицепсы (см. рис. 6) Участник может выбрать любую сторону для этой позы, чтобы продемонстрировать “лучшую” руку. Он должен встать левым или правым боком к судьям и заложить обе руки за спину, либо сцепив пальцы, либо схватив переднюю руку за запястье тыльной стороной ладони. Ближайшая к судьям нога должна быть согнута в колене, а стопа должна быть плотно прижата к полу. Судья отводит ногу, которая находится дальше всего от него, назад, а стопа опирается на носок. Спортсмен оказывает давление на свою переднюю руку, </w:t>
      </w:r>
      <w:r w:rsidRPr="00070BAC">
        <w:rPr>
          <w:rFonts w:ascii="Times New Roman" w:hAnsi="Times New Roman" w:cs="Times New Roman"/>
          <w:color w:val="000000"/>
          <w:sz w:val="28"/>
          <w:szCs w:val="28"/>
        </w:rPr>
        <w:lastRenderedPageBreak/>
        <w:t>заставляя тем самым сокращаться трехглавую мышцу</w:t>
      </w:r>
      <w:proofErr w:type="gramStart"/>
      <w:r w:rsidRPr="00070BAC">
        <w:rPr>
          <w:rFonts w:ascii="Times New Roman" w:hAnsi="Times New Roman" w:cs="Times New Roman"/>
          <w:color w:val="000000"/>
          <w:sz w:val="28"/>
          <w:szCs w:val="28"/>
        </w:rPr>
        <w:t xml:space="preserve"> .</w:t>
      </w:r>
      <w:proofErr w:type="gramEnd"/>
      <w:r w:rsidRPr="00070BAC">
        <w:rPr>
          <w:rFonts w:ascii="Times New Roman" w:hAnsi="Times New Roman" w:cs="Times New Roman"/>
          <w:color w:val="000000"/>
          <w:sz w:val="28"/>
          <w:szCs w:val="28"/>
        </w:rPr>
        <w:t xml:space="preserve"> Он также поднимет грудную клетку и напрячет мышцы живота, а также бедра и икроножные мышцы. Сначала судья осмотрит трицепсы, а затем проведет осмотр с головы до ног</w:t>
      </w:r>
      <w:proofErr w:type="gramStart"/>
      <w:r w:rsidRPr="00070BAC">
        <w:rPr>
          <w:rFonts w:ascii="Times New Roman" w:hAnsi="Times New Roman" w:cs="Times New Roman"/>
          <w:color w:val="000000"/>
          <w:sz w:val="28"/>
          <w:szCs w:val="28"/>
        </w:rPr>
        <w:t xml:space="preserve"> .</w:t>
      </w:r>
      <w:proofErr w:type="gramEnd"/>
      <w:r w:rsidRPr="00070BAC">
        <w:rPr>
          <w:rFonts w:ascii="Times New Roman" w:hAnsi="Times New Roman" w:cs="Times New Roman"/>
          <w:color w:val="000000"/>
          <w:sz w:val="28"/>
          <w:szCs w:val="28"/>
        </w:rPr>
        <w:t xml:space="preserve"> В этой позе судья сможет рассмотреть мышцы бедра и икры в профиль, что поможет более точно оценить их сравнительное развитие.</w:t>
      </w:r>
    </w:p>
    <w:p w:rsidR="007D1DE4" w:rsidRPr="00070BAC" w:rsidRDefault="007D1DE4" w:rsidP="00070BAC">
      <w:pPr>
        <w:ind w:left="-567" w:firstLine="567"/>
        <w:jc w:val="both"/>
        <w:rPr>
          <w:rFonts w:ascii="Times New Roman" w:hAnsi="Times New Roman" w:cs="Times New Roman"/>
          <w:color w:val="000000"/>
          <w:sz w:val="28"/>
          <w:szCs w:val="28"/>
        </w:rPr>
      </w:pPr>
      <w:r w:rsidRPr="00070BAC">
        <w:rPr>
          <w:rFonts w:ascii="Times New Roman" w:hAnsi="Times New Roman" w:cs="Times New Roman"/>
          <w:color w:val="000000"/>
          <w:sz w:val="28"/>
          <w:szCs w:val="28"/>
        </w:rPr>
        <w:t>7. Мышцы брюшного пресса и бедер (см. рис. 7) Стоя лицом к судьям, участник должен заложить обе руки за голову и выставить одну ногу вперед. Затем он должен напрячь мышцы брюшного пресса, слегка “прогибая” туловище вперед. В то же время он будет напрягать мышцы бедра на ног</w:t>
      </w:r>
      <w:proofErr w:type="gramStart"/>
      <w:r w:rsidRPr="00070BAC">
        <w:rPr>
          <w:rFonts w:ascii="Times New Roman" w:hAnsi="Times New Roman" w:cs="Times New Roman"/>
          <w:color w:val="000000"/>
          <w:sz w:val="28"/>
          <w:szCs w:val="28"/>
        </w:rPr>
        <w:t>е(</w:t>
      </w:r>
      <w:proofErr w:type="gramEnd"/>
      <w:r w:rsidRPr="00070BAC">
        <w:rPr>
          <w:rFonts w:ascii="Times New Roman" w:hAnsi="Times New Roman" w:cs="Times New Roman"/>
          <w:color w:val="000000"/>
          <w:sz w:val="28"/>
          <w:szCs w:val="28"/>
        </w:rPr>
        <w:t>ах). Судья осмотрит мышцы брюшного пресса и бедра, а затем проведет осмотр с головы до ног</w:t>
      </w:r>
    </w:p>
    <w:p w:rsidR="00A50773" w:rsidRPr="00070BAC" w:rsidRDefault="00A50773" w:rsidP="00070BAC">
      <w:pPr>
        <w:ind w:left="-567" w:firstLine="567"/>
        <w:jc w:val="both"/>
        <w:rPr>
          <w:rFonts w:ascii="Times New Roman" w:hAnsi="Times New Roman" w:cs="Times New Roman"/>
          <w:color w:val="000000"/>
          <w:sz w:val="28"/>
          <w:szCs w:val="28"/>
        </w:rPr>
      </w:pPr>
    </w:p>
    <w:p w:rsidR="00A50773" w:rsidRPr="00070BAC" w:rsidRDefault="00A50773" w:rsidP="00070BAC">
      <w:pPr>
        <w:ind w:left="-567" w:firstLine="567"/>
        <w:jc w:val="both"/>
        <w:rPr>
          <w:rFonts w:ascii="Times New Roman" w:hAnsi="Times New Roman" w:cs="Times New Roman"/>
          <w:color w:val="000000"/>
          <w:sz w:val="28"/>
          <w:szCs w:val="28"/>
        </w:rPr>
      </w:pPr>
    </w:p>
    <w:p w:rsidR="00A50773" w:rsidRPr="00070BAC" w:rsidRDefault="00A50773" w:rsidP="00070BAC">
      <w:pPr>
        <w:ind w:left="-567" w:firstLine="567"/>
        <w:jc w:val="both"/>
        <w:rPr>
          <w:rFonts w:ascii="Times New Roman" w:hAnsi="Times New Roman" w:cs="Times New Roman"/>
          <w:color w:val="000000"/>
          <w:sz w:val="28"/>
          <w:szCs w:val="28"/>
        </w:rPr>
      </w:pPr>
    </w:p>
    <w:p w:rsidR="00A50773" w:rsidRPr="00070BAC" w:rsidRDefault="00A50773" w:rsidP="00070BAC">
      <w:pPr>
        <w:ind w:left="-567" w:firstLine="567"/>
        <w:jc w:val="both"/>
        <w:rPr>
          <w:rFonts w:ascii="Times New Roman" w:hAnsi="Times New Roman" w:cs="Times New Roman"/>
          <w:color w:val="000000"/>
          <w:sz w:val="28"/>
          <w:szCs w:val="28"/>
        </w:rPr>
      </w:pPr>
    </w:p>
    <w:p w:rsidR="0009665D" w:rsidRPr="00070BAC" w:rsidRDefault="0009665D" w:rsidP="00070BAC">
      <w:pPr>
        <w:ind w:left="-567" w:firstLine="567"/>
        <w:jc w:val="both"/>
        <w:rPr>
          <w:rFonts w:ascii="Times New Roman" w:hAnsi="Times New Roman" w:cs="Times New Roman"/>
          <w:color w:val="000000"/>
          <w:sz w:val="28"/>
          <w:szCs w:val="28"/>
        </w:rPr>
      </w:pPr>
    </w:p>
    <w:p w:rsidR="0009665D" w:rsidRPr="00070BAC" w:rsidRDefault="0009665D" w:rsidP="00070BAC">
      <w:pPr>
        <w:ind w:left="-567" w:firstLine="567"/>
        <w:jc w:val="both"/>
        <w:rPr>
          <w:rFonts w:ascii="Times New Roman" w:hAnsi="Times New Roman" w:cs="Times New Roman"/>
          <w:color w:val="000000"/>
          <w:sz w:val="28"/>
          <w:szCs w:val="28"/>
        </w:rPr>
      </w:pPr>
    </w:p>
    <w:p w:rsidR="0009665D" w:rsidRPr="00070BAC" w:rsidRDefault="0009665D" w:rsidP="00070BAC">
      <w:pPr>
        <w:ind w:left="-567" w:firstLine="567"/>
        <w:jc w:val="both"/>
        <w:rPr>
          <w:rFonts w:ascii="Times New Roman" w:hAnsi="Times New Roman" w:cs="Times New Roman"/>
          <w:color w:val="000000"/>
          <w:sz w:val="28"/>
          <w:szCs w:val="28"/>
        </w:rPr>
      </w:pPr>
    </w:p>
    <w:p w:rsidR="0009665D" w:rsidRPr="00070BAC" w:rsidRDefault="0009665D" w:rsidP="00070BAC">
      <w:pPr>
        <w:ind w:left="-567" w:firstLine="567"/>
        <w:jc w:val="both"/>
        <w:rPr>
          <w:rFonts w:ascii="Times New Roman" w:hAnsi="Times New Roman" w:cs="Times New Roman"/>
          <w:color w:val="000000"/>
          <w:sz w:val="28"/>
          <w:szCs w:val="28"/>
        </w:rPr>
      </w:pPr>
    </w:p>
    <w:p w:rsidR="0009665D" w:rsidRPr="00070BAC" w:rsidRDefault="0009665D" w:rsidP="00070BAC">
      <w:pPr>
        <w:ind w:left="-567" w:firstLine="567"/>
        <w:jc w:val="both"/>
        <w:rPr>
          <w:rFonts w:ascii="Times New Roman" w:hAnsi="Times New Roman" w:cs="Times New Roman"/>
          <w:color w:val="000000"/>
          <w:sz w:val="28"/>
          <w:szCs w:val="28"/>
        </w:rPr>
      </w:pPr>
    </w:p>
    <w:p w:rsidR="0009665D" w:rsidRPr="00070BAC" w:rsidRDefault="0009665D" w:rsidP="00070BAC">
      <w:pPr>
        <w:ind w:left="-567" w:firstLine="567"/>
        <w:jc w:val="both"/>
        <w:rPr>
          <w:rFonts w:ascii="Times New Roman" w:hAnsi="Times New Roman" w:cs="Times New Roman"/>
          <w:color w:val="000000"/>
          <w:sz w:val="28"/>
          <w:szCs w:val="28"/>
        </w:rPr>
      </w:pPr>
    </w:p>
    <w:p w:rsidR="0009665D" w:rsidRPr="00070BAC" w:rsidRDefault="0009665D" w:rsidP="00070BAC">
      <w:pPr>
        <w:ind w:left="-567" w:firstLine="567"/>
        <w:jc w:val="both"/>
        <w:rPr>
          <w:rFonts w:ascii="Times New Roman" w:hAnsi="Times New Roman" w:cs="Times New Roman"/>
          <w:color w:val="000000"/>
          <w:sz w:val="28"/>
          <w:szCs w:val="28"/>
        </w:rPr>
      </w:pPr>
    </w:p>
    <w:p w:rsidR="0009665D" w:rsidRPr="00070BAC" w:rsidRDefault="0009665D" w:rsidP="00070BAC">
      <w:pPr>
        <w:ind w:left="-567" w:firstLine="567"/>
        <w:jc w:val="both"/>
        <w:rPr>
          <w:rFonts w:ascii="Times New Roman" w:hAnsi="Times New Roman" w:cs="Times New Roman"/>
          <w:color w:val="000000"/>
          <w:sz w:val="28"/>
          <w:szCs w:val="28"/>
        </w:rPr>
      </w:pPr>
    </w:p>
    <w:p w:rsidR="0009665D" w:rsidRPr="00070BAC" w:rsidRDefault="0009665D" w:rsidP="00070BAC">
      <w:pPr>
        <w:ind w:left="-567" w:firstLine="567"/>
        <w:jc w:val="both"/>
        <w:rPr>
          <w:rFonts w:ascii="Times New Roman" w:hAnsi="Times New Roman" w:cs="Times New Roman"/>
          <w:color w:val="000000"/>
          <w:sz w:val="28"/>
          <w:szCs w:val="28"/>
        </w:rPr>
      </w:pPr>
    </w:p>
    <w:p w:rsidR="0009665D" w:rsidRPr="00070BAC" w:rsidRDefault="0009665D" w:rsidP="00070BAC">
      <w:pPr>
        <w:ind w:left="-567" w:firstLine="567"/>
        <w:jc w:val="both"/>
        <w:rPr>
          <w:rFonts w:ascii="Times New Roman" w:hAnsi="Times New Roman" w:cs="Times New Roman"/>
          <w:color w:val="000000"/>
          <w:sz w:val="28"/>
          <w:szCs w:val="28"/>
        </w:rPr>
      </w:pPr>
    </w:p>
    <w:p w:rsidR="0009665D" w:rsidRPr="00070BAC" w:rsidRDefault="0009665D" w:rsidP="00070BAC">
      <w:pPr>
        <w:ind w:left="-567" w:firstLine="567"/>
        <w:jc w:val="both"/>
        <w:rPr>
          <w:rFonts w:ascii="Times New Roman" w:hAnsi="Times New Roman" w:cs="Times New Roman"/>
          <w:color w:val="000000"/>
          <w:sz w:val="28"/>
          <w:szCs w:val="28"/>
        </w:rPr>
      </w:pPr>
    </w:p>
    <w:p w:rsidR="0009665D" w:rsidRPr="00070BAC" w:rsidRDefault="0009665D" w:rsidP="00070BAC">
      <w:pPr>
        <w:ind w:left="-567" w:firstLine="567"/>
        <w:jc w:val="both"/>
        <w:rPr>
          <w:rFonts w:ascii="Times New Roman" w:hAnsi="Times New Roman" w:cs="Times New Roman"/>
          <w:color w:val="000000"/>
          <w:sz w:val="28"/>
          <w:szCs w:val="28"/>
        </w:rPr>
      </w:pPr>
    </w:p>
    <w:p w:rsidR="0009665D" w:rsidRPr="00070BAC" w:rsidRDefault="0009665D" w:rsidP="00070BAC">
      <w:pPr>
        <w:ind w:left="-567" w:firstLine="567"/>
        <w:jc w:val="both"/>
        <w:rPr>
          <w:rFonts w:ascii="Times New Roman" w:hAnsi="Times New Roman" w:cs="Times New Roman"/>
          <w:color w:val="000000"/>
          <w:sz w:val="28"/>
          <w:szCs w:val="28"/>
        </w:rPr>
      </w:pPr>
    </w:p>
    <w:p w:rsidR="0009665D" w:rsidRPr="00070BAC" w:rsidRDefault="0009665D" w:rsidP="00070BAC">
      <w:pPr>
        <w:ind w:left="-567" w:firstLine="567"/>
        <w:jc w:val="both"/>
        <w:rPr>
          <w:rFonts w:ascii="Times New Roman" w:hAnsi="Times New Roman" w:cs="Times New Roman"/>
          <w:color w:val="000000"/>
          <w:sz w:val="28"/>
          <w:szCs w:val="28"/>
        </w:rPr>
      </w:pPr>
    </w:p>
    <w:p w:rsidR="0009665D" w:rsidRPr="00070BAC" w:rsidRDefault="0009665D" w:rsidP="00070BAC">
      <w:pPr>
        <w:ind w:left="-567" w:firstLine="567"/>
        <w:jc w:val="both"/>
        <w:rPr>
          <w:rFonts w:ascii="Times New Roman" w:hAnsi="Times New Roman" w:cs="Times New Roman"/>
          <w:color w:val="000000"/>
          <w:sz w:val="28"/>
          <w:szCs w:val="28"/>
        </w:rPr>
      </w:pPr>
    </w:p>
    <w:p w:rsidR="0009665D" w:rsidRPr="00070BAC" w:rsidRDefault="0009665D" w:rsidP="00070BAC">
      <w:pPr>
        <w:ind w:left="-567" w:firstLine="567"/>
        <w:jc w:val="both"/>
        <w:rPr>
          <w:rFonts w:ascii="Times New Roman" w:hAnsi="Times New Roman" w:cs="Times New Roman"/>
          <w:color w:val="000000"/>
          <w:sz w:val="28"/>
          <w:szCs w:val="28"/>
        </w:rPr>
      </w:pPr>
    </w:p>
    <w:p w:rsidR="0009665D" w:rsidRPr="00070BAC" w:rsidRDefault="0009665D" w:rsidP="00070BAC">
      <w:pPr>
        <w:ind w:left="-567" w:firstLine="567"/>
        <w:jc w:val="both"/>
        <w:rPr>
          <w:rFonts w:ascii="Times New Roman" w:hAnsi="Times New Roman" w:cs="Times New Roman"/>
          <w:color w:val="000000"/>
          <w:sz w:val="28"/>
          <w:szCs w:val="28"/>
        </w:rPr>
      </w:pPr>
    </w:p>
    <w:p w:rsidR="0009665D" w:rsidRPr="00070BAC" w:rsidRDefault="0009665D" w:rsidP="00070BAC">
      <w:pPr>
        <w:ind w:left="-567" w:firstLine="567"/>
        <w:jc w:val="both"/>
        <w:rPr>
          <w:rFonts w:ascii="Times New Roman" w:hAnsi="Times New Roman" w:cs="Times New Roman"/>
          <w:color w:val="000000"/>
          <w:sz w:val="28"/>
          <w:szCs w:val="28"/>
        </w:rPr>
      </w:pPr>
    </w:p>
    <w:p w:rsidR="0009665D" w:rsidRPr="00070BAC" w:rsidRDefault="0009665D" w:rsidP="00070BAC">
      <w:pPr>
        <w:ind w:left="-567" w:firstLine="567"/>
        <w:jc w:val="both"/>
        <w:rPr>
          <w:rFonts w:ascii="Times New Roman" w:hAnsi="Times New Roman" w:cs="Times New Roman"/>
          <w:color w:val="000000"/>
          <w:sz w:val="28"/>
          <w:szCs w:val="28"/>
        </w:rPr>
      </w:pPr>
    </w:p>
    <w:p w:rsidR="0009665D" w:rsidRPr="00070BAC" w:rsidRDefault="0009665D" w:rsidP="00070BAC">
      <w:pPr>
        <w:ind w:left="-567" w:firstLine="567"/>
        <w:jc w:val="both"/>
        <w:rPr>
          <w:rFonts w:ascii="Times New Roman" w:hAnsi="Times New Roman" w:cs="Times New Roman"/>
          <w:b/>
          <w:color w:val="000000"/>
          <w:sz w:val="28"/>
          <w:szCs w:val="28"/>
        </w:rPr>
      </w:pPr>
      <w:r w:rsidRPr="00070BAC">
        <w:rPr>
          <w:rFonts w:ascii="Times New Roman" w:hAnsi="Times New Roman" w:cs="Times New Roman"/>
          <w:b/>
          <w:color w:val="000000"/>
          <w:sz w:val="28"/>
          <w:szCs w:val="28"/>
        </w:rPr>
        <w:t>ПРИЛОЖЕНИЕ 2: ФОТОГРАФИИ ВСЕХ ЧЕТВЕРТНЫХ ПОВОРОТОВ И ОБЯЗАТЕЛЬНЫХ ПОЗ</w:t>
      </w:r>
    </w:p>
    <w:p w:rsidR="0009665D" w:rsidRDefault="0009665D" w:rsidP="0009665D">
      <w:pPr>
        <w:ind w:left="-567" w:firstLine="567"/>
        <w:jc w:val="center"/>
        <w:rPr>
          <w:rFonts w:ascii="Arial" w:hAnsi="Arial" w:cs="Arial"/>
          <w:b/>
          <w:color w:val="000000"/>
          <w:sz w:val="21"/>
          <w:szCs w:val="21"/>
        </w:rPr>
      </w:pPr>
      <w:r>
        <w:rPr>
          <w:noProof/>
          <w:lang w:eastAsia="ru-RU"/>
        </w:rPr>
        <w:drawing>
          <wp:inline distT="0" distB="0" distL="0" distR="0" wp14:anchorId="2319F48F" wp14:editId="4FFF9E83">
            <wp:extent cx="6210300" cy="39484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10300" cy="3948430"/>
                    </a:xfrm>
                    <a:prstGeom prst="rect">
                      <a:avLst/>
                    </a:prstGeom>
                  </pic:spPr>
                </pic:pic>
              </a:graphicData>
            </a:graphic>
          </wp:inline>
        </w:drawing>
      </w:r>
    </w:p>
    <w:p w:rsidR="0009665D" w:rsidRDefault="0009665D" w:rsidP="0009665D">
      <w:pPr>
        <w:ind w:left="-567" w:firstLine="567"/>
        <w:jc w:val="center"/>
        <w:rPr>
          <w:rFonts w:ascii="Arial" w:hAnsi="Arial" w:cs="Arial"/>
          <w:b/>
          <w:color w:val="000000"/>
          <w:sz w:val="21"/>
          <w:szCs w:val="21"/>
        </w:rPr>
      </w:pPr>
    </w:p>
    <w:p w:rsidR="0009665D" w:rsidRDefault="0009665D" w:rsidP="0009665D">
      <w:pPr>
        <w:ind w:left="-567" w:firstLine="567"/>
        <w:jc w:val="center"/>
        <w:rPr>
          <w:rFonts w:ascii="Arial" w:hAnsi="Arial" w:cs="Arial"/>
          <w:b/>
          <w:color w:val="000000"/>
          <w:sz w:val="21"/>
          <w:szCs w:val="21"/>
        </w:rPr>
      </w:pPr>
      <w:r>
        <w:rPr>
          <w:noProof/>
          <w:lang w:eastAsia="ru-RU"/>
        </w:rPr>
        <w:lastRenderedPageBreak/>
        <w:drawing>
          <wp:inline distT="0" distB="0" distL="0" distR="0" wp14:anchorId="751F41B7" wp14:editId="0D5C3EE3">
            <wp:extent cx="6210300" cy="46145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210300" cy="4614545"/>
                    </a:xfrm>
                    <a:prstGeom prst="rect">
                      <a:avLst/>
                    </a:prstGeom>
                  </pic:spPr>
                </pic:pic>
              </a:graphicData>
            </a:graphic>
          </wp:inline>
        </w:drawing>
      </w:r>
    </w:p>
    <w:p w:rsidR="0009665D" w:rsidRDefault="0009665D" w:rsidP="0009665D">
      <w:pPr>
        <w:ind w:left="-567" w:firstLine="567"/>
        <w:jc w:val="center"/>
        <w:rPr>
          <w:rFonts w:ascii="Arial" w:hAnsi="Arial" w:cs="Arial"/>
          <w:b/>
          <w:color w:val="000000"/>
          <w:sz w:val="21"/>
          <w:szCs w:val="21"/>
        </w:rPr>
      </w:pPr>
      <w:r>
        <w:rPr>
          <w:noProof/>
          <w:lang w:eastAsia="ru-RU"/>
        </w:rPr>
        <w:drawing>
          <wp:inline distT="0" distB="0" distL="0" distR="0" wp14:anchorId="78A516AA" wp14:editId="6DE2D6EE">
            <wp:extent cx="6210300" cy="4297680"/>
            <wp:effectExtent l="0" t="0" r="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210300" cy="4297680"/>
                    </a:xfrm>
                    <a:prstGeom prst="rect">
                      <a:avLst/>
                    </a:prstGeom>
                  </pic:spPr>
                </pic:pic>
              </a:graphicData>
            </a:graphic>
          </wp:inline>
        </w:drawing>
      </w:r>
    </w:p>
    <w:p w:rsidR="0009665D" w:rsidRPr="0009665D" w:rsidRDefault="0009665D" w:rsidP="0009665D">
      <w:pPr>
        <w:ind w:left="-567" w:firstLine="567"/>
        <w:jc w:val="center"/>
        <w:rPr>
          <w:rFonts w:ascii="Arial" w:hAnsi="Arial" w:cs="Arial"/>
          <w:b/>
          <w:color w:val="000000"/>
          <w:sz w:val="21"/>
          <w:szCs w:val="21"/>
        </w:rPr>
      </w:pPr>
    </w:p>
    <w:p w:rsidR="00A50773" w:rsidRDefault="0009665D" w:rsidP="00986AAB">
      <w:pPr>
        <w:ind w:left="-567" w:firstLine="567"/>
        <w:jc w:val="both"/>
        <w:rPr>
          <w:rFonts w:ascii="Arial" w:hAnsi="Arial" w:cs="Arial"/>
          <w:color w:val="000000"/>
          <w:sz w:val="21"/>
          <w:szCs w:val="21"/>
        </w:rPr>
      </w:pPr>
      <w:r>
        <w:rPr>
          <w:noProof/>
          <w:lang w:eastAsia="ru-RU"/>
        </w:rPr>
        <w:lastRenderedPageBreak/>
        <w:drawing>
          <wp:inline distT="0" distB="0" distL="0" distR="0" wp14:anchorId="6F0122FE" wp14:editId="740DED1A">
            <wp:extent cx="6210300" cy="4686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210300" cy="4686300"/>
                    </a:xfrm>
                    <a:prstGeom prst="rect">
                      <a:avLst/>
                    </a:prstGeom>
                  </pic:spPr>
                </pic:pic>
              </a:graphicData>
            </a:graphic>
          </wp:inline>
        </w:drawing>
      </w:r>
      <w:bookmarkStart w:id="0" w:name="_GoBack"/>
      <w:bookmarkEnd w:id="0"/>
    </w:p>
    <w:sectPr w:rsidR="00A50773" w:rsidSect="0009665D">
      <w:pgSz w:w="11906" w:h="16838"/>
      <w:pgMar w:top="709" w:right="850"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1D4A"/>
    <w:multiLevelType w:val="multilevel"/>
    <w:tmpl w:val="B06A79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C03520"/>
    <w:multiLevelType w:val="multilevel"/>
    <w:tmpl w:val="A0B84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6D76D5"/>
    <w:multiLevelType w:val="multilevel"/>
    <w:tmpl w:val="4998C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A075DE"/>
    <w:multiLevelType w:val="multilevel"/>
    <w:tmpl w:val="20A2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C1086D"/>
    <w:multiLevelType w:val="multilevel"/>
    <w:tmpl w:val="E60C1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9A1A69"/>
    <w:multiLevelType w:val="multilevel"/>
    <w:tmpl w:val="B576F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B7117B"/>
    <w:multiLevelType w:val="multilevel"/>
    <w:tmpl w:val="979E1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D467817"/>
    <w:multiLevelType w:val="multilevel"/>
    <w:tmpl w:val="AA04F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B300AD"/>
    <w:multiLevelType w:val="multilevel"/>
    <w:tmpl w:val="2602A5F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5BF51D59"/>
    <w:multiLevelType w:val="multilevel"/>
    <w:tmpl w:val="16529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5DB2945"/>
    <w:multiLevelType w:val="multilevel"/>
    <w:tmpl w:val="FF889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2"/>
  </w:num>
  <w:num w:numId="4">
    <w:abstractNumId w:val="3"/>
  </w:num>
  <w:num w:numId="5">
    <w:abstractNumId w:val="9"/>
  </w:num>
  <w:num w:numId="6">
    <w:abstractNumId w:val="5"/>
  </w:num>
  <w:num w:numId="7">
    <w:abstractNumId w:val="10"/>
  </w:num>
  <w:num w:numId="8">
    <w:abstractNumId w:val="1"/>
  </w:num>
  <w:num w:numId="9">
    <w:abstractNumId w:val="4"/>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3275"/>
    <w:rsid w:val="00070BAC"/>
    <w:rsid w:val="0009665D"/>
    <w:rsid w:val="002C5CCA"/>
    <w:rsid w:val="003528A4"/>
    <w:rsid w:val="00403FB7"/>
    <w:rsid w:val="005D7BAD"/>
    <w:rsid w:val="006602A3"/>
    <w:rsid w:val="006C189B"/>
    <w:rsid w:val="006F0AA3"/>
    <w:rsid w:val="00710A22"/>
    <w:rsid w:val="007A1BB8"/>
    <w:rsid w:val="007D1DE4"/>
    <w:rsid w:val="009158F9"/>
    <w:rsid w:val="00974B83"/>
    <w:rsid w:val="00980B74"/>
    <w:rsid w:val="00986AAB"/>
    <w:rsid w:val="00A50773"/>
    <w:rsid w:val="00C04F02"/>
    <w:rsid w:val="00D03275"/>
    <w:rsid w:val="00F36B8E"/>
    <w:rsid w:val="00F64E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5CCA"/>
    <w:pPr>
      <w:ind w:left="720"/>
      <w:contextualSpacing/>
    </w:pPr>
  </w:style>
  <w:style w:type="paragraph" w:styleId="a4">
    <w:name w:val="Balloon Text"/>
    <w:basedOn w:val="a"/>
    <w:link w:val="a5"/>
    <w:uiPriority w:val="99"/>
    <w:semiHidden/>
    <w:unhideWhenUsed/>
    <w:rsid w:val="00070BA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0BAC"/>
    <w:rPr>
      <w:rFonts w:ascii="Tahoma" w:hAnsi="Tahoma" w:cs="Tahoma"/>
      <w:sz w:val="16"/>
      <w:szCs w:val="16"/>
    </w:rPr>
  </w:style>
  <w:style w:type="character" w:styleId="a6">
    <w:name w:val="Strong"/>
    <w:basedOn w:val="a0"/>
    <w:uiPriority w:val="22"/>
    <w:qFormat/>
    <w:rsid w:val="00070BA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5CCA"/>
    <w:pPr>
      <w:ind w:left="720"/>
      <w:contextualSpacing/>
    </w:pPr>
  </w:style>
  <w:style w:type="paragraph" w:styleId="a4">
    <w:name w:val="Balloon Text"/>
    <w:basedOn w:val="a"/>
    <w:link w:val="a5"/>
    <w:uiPriority w:val="99"/>
    <w:semiHidden/>
    <w:unhideWhenUsed/>
    <w:rsid w:val="00070BA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0BAC"/>
    <w:rPr>
      <w:rFonts w:ascii="Tahoma" w:hAnsi="Tahoma" w:cs="Tahoma"/>
      <w:sz w:val="16"/>
      <w:szCs w:val="16"/>
    </w:rPr>
  </w:style>
  <w:style w:type="character" w:styleId="a6">
    <w:name w:val="Strong"/>
    <w:basedOn w:val="a0"/>
    <w:uiPriority w:val="22"/>
    <w:qFormat/>
    <w:rsid w:val="00070B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8914">
      <w:bodyDiv w:val="1"/>
      <w:marLeft w:val="0"/>
      <w:marRight w:val="0"/>
      <w:marTop w:val="0"/>
      <w:marBottom w:val="0"/>
      <w:divBdr>
        <w:top w:val="none" w:sz="0" w:space="0" w:color="auto"/>
        <w:left w:val="none" w:sz="0" w:space="0" w:color="auto"/>
        <w:bottom w:val="none" w:sz="0" w:space="0" w:color="auto"/>
        <w:right w:val="none" w:sz="0" w:space="0" w:color="auto"/>
      </w:divBdr>
      <w:divsChild>
        <w:div w:id="175270010">
          <w:marLeft w:val="0"/>
          <w:marRight w:val="0"/>
          <w:marTop w:val="0"/>
          <w:marBottom w:val="0"/>
          <w:divBdr>
            <w:top w:val="none" w:sz="0" w:space="0" w:color="auto"/>
            <w:left w:val="none" w:sz="0" w:space="0" w:color="auto"/>
            <w:bottom w:val="none" w:sz="0" w:space="0" w:color="auto"/>
            <w:right w:val="none" w:sz="0" w:space="0" w:color="auto"/>
          </w:divBdr>
          <w:divsChild>
            <w:div w:id="1461462499">
              <w:marLeft w:val="0"/>
              <w:marRight w:val="0"/>
              <w:marTop w:val="0"/>
              <w:marBottom w:val="0"/>
              <w:divBdr>
                <w:top w:val="none" w:sz="0" w:space="0" w:color="auto"/>
                <w:left w:val="none" w:sz="0" w:space="0" w:color="auto"/>
                <w:bottom w:val="none" w:sz="0" w:space="0" w:color="auto"/>
                <w:right w:val="none" w:sz="0" w:space="0" w:color="auto"/>
              </w:divBdr>
              <w:divsChild>
                <w:div w:id="236787486">
                  <w:marLeft w:val="0"/>
                  <w:marRight w:val="0"/>
                  <w:marTop w:val="0"/>
                  <w:marBottom w:val="0"/>
                  <w:divBdr>
                    <w:top w:val="none" w:sz="0" w:space="0" w:color="auto"/>
                    <w:left w:val="none" w:sz="0" w:space="0" w:color="auto"/>
                    <w:bottom w:val="none" w:sz="0" w:space="0" w:color="auto"/>
                    <w:right w:val="none" w:sz="0" w:space="0" w:color="auto"/>
                  </w:divBdr>
                  <w:divsChild>
                    <w:div w:id="968364360">
                      <w:marLeft w:val="-240"/>
                      <w:marRight w:val="-240"/>
                      <w:marTop w:val="0"/>
                      <w:marBottom w:val="0"/>
                      <w:divBdr>
                        <w:top w:val="none" w:sz="0" w:space="0" w:color="auto"/>
                        <w:left w:val="none" w:sz="0" w:space="0" w:color="auto"/>
                        <w:bottom w:val="none" w:sz="0" w:space="0" w:color="auto"/>
                        <w:right w:val="none" w:sz="0" w:space="0" w:color="auto"/>
                      </w:divBdr>
                      <w:divsChild>
                        <w:div w:id="1308365546">
                          <w:marLeft w:val="0"/>
                          <w:marRight w:val="0"/>
                          <w:marTop w:val="0"/>
                          <w:marBottom w:val="0"/>
                          <w:divBdr>
                            <w:top w:val="none" w:sz="0" w:space="0" w:color="auto"/>
                            <w:left w:val="none" w:sz="0" w:space="0" w:color="auto"/>
                            <w:bottom w:val="none" w:sz="0" w:space="0" w:color="auto"/>
                            <w:right w:val="none" w:sz="0" w:space="0" w:color="auto"/>
                          </w:divBdr>
                          <w:divsChild>
                            <w:div w:id="1997763140">
                              <w:marLeft w:val="240"/>
                              <w:marRight w:val="660"/>
                              <w:marTop w:val="105"/>
                              <w:marBottom w:val="600"/>
                              <w:divBdr>
                                <w:top w:val="none" w:sz="0" w:space="0" w:color="auto"/>
                                <w:left w:val="none" w:sz="0" w:space="0" w:color="auto"/>
                                <w:bottom w:val="none" w:sz="0" w:space="0" w:color="auto"/>
                                <w:right w:val="none" w:sz="0" w:space="0" w:color="auto"/>
                              </w:divBdr>
                              <w:divsChild>
                                <w:div w:id="44192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260328">
          <w:marLeft w:val="0"/>
          <w:marRight w:val="0"/>
          <w:marTop w:val="0"/>
          <w:marBottom w:val="0"/>
          <w:divBdr>
            <w:top w:val="none" w:sz="0" w:space="0" w:color="auto"/>
            <w:left w:val="none" w:sz="0" w:space="0" w:color="auto"/>
            <w:bottom w:val="none" w:sz="0" w:space="0" w:color="auto"/>
            <w:right w:val="none" w:sz="0" w:space="0" w:color="auto"/>
          </w:divBdr>
          <w:divsChild>
            <w:div w:id="1174346136">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 w:id="240605809">
      <w:bodyDiv w:val="1"/>
      <w:marLeft w:val="0"/>
      <w:marRight w:val="0"/>
      <w:marTop w:val="0"/>
      <w:marBottom w:val="0"/>
      <w:divBdr>
        <w:top w:val="none" w:sz="0" w:space="0" w:color="auto"/>
        <w:left w:val="none" w:sz="0" w:space="0" w:color="auto"/>
        <w:bottom w:val="none" w:sz="0" w:space="0" w:color="auto"/>
        <w:right w:val="none" w:sz="0" w:space="0" w:color="auto"/>
      </w:divBdr>
      <w:divsChild>
        <w:div w:id="1775516664">
          <w:marLeft w:val="0"/>
          <w:marRight w:val="0"/>
          <w:marTop w:val="0"/>
          <w:marBottom w:val="0"/>
          <w:divBdr>
            <w:top w:val="none" w:sz="0" w:space="0" w:color="auto"/>
            <w:left w:val="none" w:sz="0" w:space="0" w:color="auto"/>
            <w:bottom w:val="none" w:sz="0" w:space="0" w:color="auto"/>
            <w:right w:val="none" w:sz="0" w:space="0" w:color="auto"/>
          </w:divBdr>
          <w:divsChild>
            <w:div w:id="244650355">
              <w:marLeft w:val="0"/>
              <w:marRight w:val="0"/>
              <w:marTop w:val="0"/>
              <w:marBottom w:val="0"/>
              <w:divBdr>
                <w:top w:val="none" w:sz="0" w:space="0" w:color="auto"/>
                <w:left w:val="none" w:sz="0" w:space="0" w:color="auto"/>
                <w:bottom w:val="none" w:sz="0" w:space="0" w:color="auto"/>
                <w:right w:val="none" w:sz="0" w:space="0" w:color="auto"/>
              </w:divBdr>
              <w:divsChild>
                <w:div w:id="1497184440">
                  <w:marLeft w:val="0"/>
                  <w:marRight w:val="0"/>
                  <w:marTop w:val="0"/>
                  <w:marBottom w:val="0"/>
                  <w:divBdr>
                    <w:top w:val="none" w:sz="0" w:space="0" w:color="auto"/>
                    <w:left w:val="none" w:sz="0" w:space="0" w:color="auto"/>
                    <w:bottom w:val="none" w:sz="0" w:space="0" w:color="auto"/>
                    <w:right w:val="none" w:sz="0" w:space="0" w:color="auto"/>
                  </w:divBdr>
                  <w:divsChild>
                    <w:div w:id="334262382">
                      <w:marLeft w:val="-240"/>
                      <w:marRight w:val="-240"/>
                      <w:marTop w:val="0"/>
                      <w:marBottom w:val="0"/>
                      <w:divBdr>
                        <w:top w:val="none" w:sz="0" w:space="0" w:color="auto"/>
                        <w:left w:val="none" w:sz="0" w:space="0" w:color="auto"/>
                        <w:bottom w:val="none" w:sz="0" w:space="0" w:color="auto"/>
                        <w:right w:val="none" w:sz="0" w:space="0" w:color="auto"/>
                      </w:divBdr>
                      <w:divsChild>
                        <w:div w:id="2125612761">
                          <w:marLeft w:val="0"/>
                          <w:marRight w:val="0"/>
                          <w:marTop w:val="0"/>
                          <w:marBottom w:val="0"/>
                          <w:divBdr>
                            <w:top w:val="none" w:sz="0" w:space="0" w:color="auto"/>
                            <w:left w:val="none" w:sz="0" w:space="0" w:color="auto"/>
                            <w:bottom w:val="none" w:sz="0" w:space="0" w:color="auto"/>
                            <w:right w:val="none" w:sz="0" w:space="0" w:color="auto"/>
                          </w:divBdr>
                          <w:divsChild>
                            <w:div w:id="452674491">
                              <w:marLeft w:val="240"/>
                              <w:marRight w:val="660"/>
                              <w:marTop w:val="105"/>
                              <w:marBottom w:val="600"/>
                              <w:divBdr>
                                <w:top w:val="none" w:sz="0" w:space="0" w:color="auto"/>
                                <w:left w:val="none" w:sz="0" w:space="0" w:color="auto"/>
                                <w:bottom w:val="none" w:sz="0" w:space="0" w:color="auto"/>
                                <w:right w:val="none" w:sz="0" w:space="0" w:color="auto"/>
                              </w:divBdr>
                              <w:divsChild>
                                <w:div w:id="3211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446127">
          <w:marLeft w:val="0"/>
          <w:marRight w:val="0"/>
          <w:marTop w:val="0"/>
          <w:marBottom w:val="0"/>
          <w:divBdr>
            <w:top w:val="none" w:sz="0" w:space="0" w:color="auto"/>
            <w:left w:val="none" w:sz="0" w:space="0" w:color="auto"/>
            <w:bottom w:val="none" w:sz="0" w:space="0" w:color="auto"/>
            <w:right w:val="none" w:sz="0" w:space="0" w:color="auto"/>
          </w:divBdr>
          <w:divsChild>
            <w:div w:id="870067608">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 w:id="506291414">
      <w:bodyDiv w:val="1"/>
      <w:marLeft w:val="0"/>
      <w:marRight w:val="0"/>
      <w:marTop w:val="0"/>
      <w:marBottom w:val="0"/>
      <w:divBdr>
        <w:top w:val="none" w:sz="0" w:space="0" w:color="auto"/>
        <w:left w:val="none" w:sz="0" w:space="0" w:color="auto"/>
        <w:bottom w:val="none" w:sz="0" w:space="0" w:color="auto"/>
        <w:right w:val="none" w:sz="0" w:space="0" w:color="auto"/>
      </w:divBdr>
      <w:divsChild>
        <w:div w:id="753627104">
          <w:marLeft w:val="0"/>
          <w:marRight w:val="0"/>
          <w:marTop w:val="0"/>
          <w:marBottom w:val="0"/>
          <w:divBdr>
            <w:top w:val="none" w:sz="0" w:space="0" w:color="auto"/>
            <w:left w:val="none" w:sz="0" w:space="0" w:color="auto"/>
            <w:bottom w:val="none" w:sz="0" w:space="0" w:color="auto"/>
            <w:right w:val="none" w:sz="0" w:space="0" w:color="auto"/>
          </w:divBdr>
          <w:divsChild>
            <w:div w:id="1835103001">
              <w:marLeft w:val="0"/>
              <w:marRight w:val="0"/>
              <w:marTop w:val="0"/>
              <w:marBottom w:val="0"/>
              <w:divBdr>
                <w:top w:val="none" w:sz="0" w:space="0" w:color="auto"/>
                <w:left w:val="none" w:sz="0" w:space="0" w:color="auto"/>
                <w:bottom w:val="none" w:sz="0" w:space="0" w:color="auto"/>
                <w:right w:val="none" w:sz="0" w:space="0" w:color="auto"/>
              </w:divBdr>
              <w:divsChild>
                <w:div w:id="798451552">
                  <w:marLeft w:val="0"/>
                  <w:marRight w:val="0"/>
                  <w:marTop w:val="0"/>
                  <w:marBottom w:val="0"/>
                  <w:divBdr>
                    <w:top w:val="none" w:sz="0" w:space="0" w:color="auto"/>
                    <w:left w:val="none" w:sz="0" w:space="0" w:color="auto"/>
                    <w:bottom w:val="none" w:sz="0" w:space="0" w:color="auto"/>
                    <w:right w:val="none" w:sz="0" w:space="0" w:color="auto"/>
                  </w:divBdr>
                  <w:divsChild>
                    <w:div w:id="187761632">
                      <w:marLeft w:val="-240"/>
                      <w:marRight w:val="-240"/>
                      <w:marTop w:val="0"/>
                      <w:marBottom w:val="0"/>
                      <w:divBdr>
                        <w:top w:val="none" w:sz="0" w:space="0" w:color="auto"/>
                        <w:left w:val="none" w:sz="0" w:space="0" w:color="auto"/>
                        <w:bottom w:val="none" w:sz="0" w:space="0" w:color="auto"/>
                        <w:right w:val="none" w:sz="0" w:space="0" w:color="auto"/>
                      </w:divBdr>
                      <w:divsChild>
                        <w:div w:id="1485124465">
                          <w:marLeft w:val="0"/>
                          <w:marRight w:val="0"/>
                          <w:marTop w:val="0"/>
                          <w:marBottom w:val="0"/>
                          <w:divBdr>
                            <w:top w:val="none" w:sz="0" w:space="0" w:color="auto"/>
                            <w:left w:val="none" w:sz="0" w:space="0" w:color="auto"/>
                            <w:bottom w:val="none" w:sz="0" w:space="0" w:color="auto"/>
                            <w:right w:val="none" w:sz="0" w:space="0" w:color="auto"/>
                          </w:divBdr>
                          <w:divsChild>
                            <w:div w:id="1820614428">
                              <w:marLeft w:val="240"/>
                              <w:marRight w:val="660"/>
                              <w:marTop w:val="105"/>
                              <w:marBottom w:val="600"/>
                              <w:divBdr>
                                <w:top w:val="none" w:sz="0" w:space="0" w:color="auto"/>
                                <w:left w:val="none" w:sz="0" w:space="0" w:color="auto"/>
                                <w:bottom w:val="none" w:sz="0" w:space="0" w:color="auto"/>
                                <w:right w:val="none" w:sz="0" w:space="0" w:color="auto"/>
                              </w:divBdr>
                              <w:divsChild>
                                <w:div w:id="61853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269508">
          <w:marLeft w:val="0"/>
          <w:marRight w:val="0"/>
          <w:marTop w:val="0"/>
          <w:marBottom w:val="0"/>
          <w:divBdr>
            <w:top w:val="none" w:sz="0" w:space="0" w:color="auto"/>
            <w:left w:val="none" w:sz="0" w:space="0" w:color="auto"/>
            <w:bottom w:val="none" w:sz="0" w:space="0" w:color="auto"/>
            <w:right w:val="none" w:sz="0" w:space="0" w:color="auto"/>
          </w:divBdr>
          <w:divsChild>
            <w:div w:id="170684440">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 w:id="548036752">
      <w:bodyDiv w:val="1"/>
      <w:marLeft w:val="0"/>
      <w:marRight w:val="0"/>
      <w:marTop w:val="0"/>
      <w:marBottom w:val="0"/>
      <w:divBdr>
        <w:top w:val="none" w:sz="0" w:space="0" w:color="auto"/>
        <w:left w:val="none" w:sz="0" w:space="0" w:color="auto"/>
        <w:bottom w:val="none" w:sz="0" w:space="0" w:color="auto"/>
        <w:right w:val="none" w:sz="0" w:space="0" w:color="auto"/>
      </w:divBdr>
      <w:divsChild>
        <w:div w:id="573399993">
          <w:marLeft w:val="0"/>
          <w:marRight w:val="0"/>
          <w:marTop w:val="0"/>
          <w:marBottom w:val="0"/>
          <w:divBdr>
            <w:top w:val="none" w:sz="0" w:space="0" w:color="auto"/>
            <w:left w:val="none" w:sz="0" w:space="0" w:color="auto"/>
            <w:bottom w:val="none" w:sz="0" w:space="0" w:color="auto"/>
            <w:right w:val="none" w:sz="0" w:space="0" w:color="auto"/>
          </w:divBdr>
          <w:divsChild>
            <w:div w:id="752359873">
              <w:marLeft w:val="0"/>
              <w:marRight w:val="0"/>
              <w:marTop w:val="0"/>
              <w:marBottom w:val="0"/>
              <w:divBdr>
                <w:top w:val="none" w:sz="0" w:space="0" w:color="auto"/>
                <w:left w:val="none" w:sz="0" w:space="0" w:color="auto"/>
                <w:bottom w:val="none" w:sz="0" w:space="0" w:color="auto"/>
                <w:right w:val="none" w:sz="0" w:space="0" w:color="auto"/>
              </w:divBdr>
              <w:divsChild>
                <w:div w:id="727267433">
                  <w:marLeft w:val="0"/>
                  <w:marRight w:val="0"/>
                  <w:marTop w:val="0"/>
                  <w:marBottom w:val="0"/>
                  <w:divBdr>
                    <w:top w:val="none" w:sz="0" w:space="0" w:color="auto"/>
                    <w:left w:val="none" w:sz="0" w:space="0" w:color="auto"/>
                    <w:bottom w:val="none" w:sz="0" w:space="0" w:color="auto"/>
                    <w:right w:val="none" w:sz="0" w:space="0" w:color="auto"/>
                  </w:divBdr>
                  <w:divsChild>
                    <w:div w:id="1281719446">
                      <w:marLeft w:val="-240"/>
                      <w:marRight w:val="-240"/>
                      <w:marTop w:val="0"/>
                      <w:marBottom w:val="0"/>
                      <w:divBdr>
                        <w:top w:val="none" w:sz="0" w:space="0" w:color="auto"/>
                        <w:left w:val="none" w:sz="0" w:space="0" w:color="auto"/>
                        <w:bottom w:val="none" w:sz="0" w:space="0" w:color="auto"/>
                        <w:right w:val="none" w:sz="0" w:space="0" w:color="auto"/>
                      </w:divBdr>
                      <w:divsChild>
                        <w:div w:id="286934910">
                          <w:marLeft w:val="0"/>
                          <w:marRight w:val="0"/>
                          <w:marTop w:val="0"/>
                          <w:marBottom w:val="0"/>
                          <w:divBdr>
                            <w:top w:val="none" w:sz="0" w:space="0" w:color="auto"/>
                            <w:left w:val="none" w:sz="0" w:space="0" w:color="auto"/>
                            <w:bottom w:val="none" w:sz="0" w:space="0" w:color="auto"/>
                            <w:right w:val="none" w:sz="0" w:space="0" w:color="auto"/>
                          </w:divBdr>
                          <w:divsChild>
                            <w:div w:id="1397125432">
                              <w:marLeft w:val="240"/>
                              <w:marRight w:val="660"/>
                              <w:marTop w:val="105"/>
                              <w:marBottom w:val="600"/>
                              <w:divBdr>
                                <w:top w:val="none" w:sz="0" w:space="0" w:color="auto"/>
                                <w:left w:val="none" w:sz="0" w:space="0" w:color="auto"/>
                                <w:bottom w:val="none" w:sz="0" w:space="0" w:color="auto"/>
                                <w:right w:val="none" w:sz="0" w:space="0" w:color="auto"/>
                              </w:divBdr>
                              <w:divsChild>
                                <w:div w:id="118417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1608256">
          <w:marLeft w:val="0"/>
          <w:marRight w:val="0"/>
          <w:marTop w:val="0"/>
          <w:marBottom w:val="0"/>
          <w:divBdr>
            <w:top w:val="none" w:sz="0" w:space="0" w:color="auto"/>
            <w:left w:val="none" w:sz="0" w:space="0" w:color="auto"/>
            <w:bottom w:val="none" w:sz="0" w:space="0" w:color="auto"/>
            <w:right w:val="none" w:sz="0" w:space="0" w:color="auto"/>
          </w:divBdr>
          <w:divsChild>
            <w:div w:id="1267038907">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 w:id="1053894967">
      <w:bodyDiv w:val="1"/>
      <w:marLeft w:val="0"/>
      <w:marRight w:val="0"/>
      <w:marTop w:val="0"/>
      <w:marBottom w:val="0"/>
      <w:divBdr>
        <w:top w:val="none" w:sz="0" w:space="0" w:color="auto"/>
        <w:left w:val="none" w:sz="0" w:space="0" w:color="auto"/>
        <w:bottom w:val="none" w:sz="0" w:space="0" w:color="auto"/>
        <w:right w:val="none" w:sz="0" w:space="0" w:color="auto"/>
      </w:divBdr>
      <w:divsChild>
        <w:div w:id="2101638989">
          <w:marLeft w:val="0"/>
          <w:marRight w:val="0"/>
          <w:marTop w:val="0"/>
          <w:marBottom w:val="0"/>
          <w:divBdr>
            <w:top w:val="none" w:sz="0" w:space="0" w:color="auto"/>
            <w:left w:val="none" w:sz="0" w:space="0" w:color="auto"/>
            <w:bottom w:val="none" w:sz="0" w:space="0" w:color="auto"/>
            <w:right w:val="none" w:sz="0" w:space="0" w:color="auto"/>
          </w:divBdr>
          <w:divsChild>
            <w:div w:id="1920166235">
              <w:marLeft w:val="0"/>
              <w:marRight w:val="0"/>
              <w:marTop w:val="0"/>
              <w:marBottom w:val="0"/>
              <w:divBdr>
                <w:top w:val="none" w:sz="0" w:space="0" w:color="auto"/>
                <w:left w:val="none" w:sz="0" w:space="0" w:color="auto"/>
                <w:bottom w:val="none" w:sz="0" w:space="0" w:color="auto"/>
                <w:right w:val="none" w:sz="0" w:space="0" w:color="auto"/>
              </w:divBdr>
              <w:divsChild>
                <w:div w:id="1846968158">
                  <w:marLeft w:val="0"/>
                  <w:marRight w:val="0"/>
                  <w:marTop w:val="0"/>
                  <w:marBottom w:val="0"/>
                  <w:divBdr>
                    <w:top w:val="none" w:sz="0" w:space="0" w:color="auto"/>
                    <w:left w:val="none" w:sz="0" w:space="0" w:color="auto"/>
                    <w:bottom w:val="none" w:sz="0" w:space="0" w:color="auto"/>
                    <w:right w:val="none" w:sz="0" w:space="0" w:color="auto"/>
                  </w:divBdr>
                  <w:divsChild>
                    <w:div w:id="2110393698">
                      <w:marLeft w:val="-240"/>
                      <w:marRight w:val="-240"/>
                      <w:marTop w:val="0"/>
                      <w:marBottom w:val="0"/>
                      <w:divBdr>
                        <w:top w:val="none" w:sz="0" w:space="0" w:color="auto"/>
                        <w:left w:val="none" w:sz="0" w:space="0" w:color="auto"/>
                        <w:bottom w:val="none" w:sz="0" w:space="0" w:color="auto"/>
                        <w:right w:val="none" w:sz="0" w:space="0" w:color="auto"/>
                      </w:divBdr>
                      <w:divsChild>
                        <w:div w:id="1219705897">
                          <w:marLeft w:val="0"/>
                          <w:marRight w:val="0"/>
                          <w:marTop w:val="0"/>
                          <w:marBottom w:val="0"/>
                          <w:divBdr>
                            <w:top w:val="none" w:sz="0" w:space="0" w:color="auto"/>
                            <w:left w:val="none" w:sz="0" w:space="0" w:color="auto"/>
                            <w:bottom w:val="none" w:sz="0" w:space="0" w:color="auto"/>
                            <w:right w:val="none" w:sz="0" w:space="0" w:color="auto"/>
                          </w:divBdr>
                          <w:divsChild>
                            <w:div w:id="1157066905">
                              <w:marLeft w:val="240"/>
                              <w:marRight w:val="660"/>
                              <w:marTop w:val="105"/>
                              <w:marBottom w:val="600"/>
                              <w:divBdr>
                                <w:top w:val="none" w:sz="0" w:space="0" w:color="auto"/>
                                <w:left w:val="none" w:sz="0" w:space="0" w:color="auto"/>
                                <w:bottom w:val="none" w:sz="0" w:space="0" w:color="auto"/>
                                <w:right w:val="none" w:sz="0" w:space="0" w:color="auto"/>
                              </w:divBdr>
                              <w:divsChild>
                                <w:div w:id="185128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229113">
          <w:marLeft w:val="0"/>
          <w:marRight w:val="0"/>
          <w:marTop w:val="0"/>
          <w:marBottom w:val="0"/>
          <w:divBdr>
            <w:top w:val="none" w:sz="0" w:space="0" w:color="auto"/>
            <w:left w:val="none" w:sz="0" w:space="0" w:color="auto"/>
            <w:bottom w:val="none" w:sz="0" w:space="0" w:color="auto"/>
            <w:right w:val="none" w:sz="0" w:space="0" w:color="auto"/>
          </w:divBdr>
          <w:divsChild>
            <w:div w:id="1838885536">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 w:id="1522209248">
      <w:bodyDiv w:val="1"/>
      <w:marLeft w:val="0"/>
      <w:marRight w:val="0"/>
      <w:marTop w:val="0"/>
      <w:marBottom w:val="0"/>
      <w:divBdr>
        <w:top w:val="none" w:sz="0" w:space="0" w:color="auto"/>
        <w:left w:val="none" w:sz="0" w:space="0" w:color="auto"/>
        <w:bottom w:val="none" w:sz="0" w:space="0" w:color="auto"/>
        <w:right w:val="none" w:sz="0" w:space="0" w:color="auto"/>
      </w:divBdr>
      <w:divsChild>
        <w:div w:id="1612736869">
          <w:marLeft w:val="0"/>
          <w:marRight w:val="0"/>
          <w:marTop w:val="0"/>
          <w:marBottom w:val="0"/>
          <w:divBdr>
            <w:top w:val="none" w:sz="0" w:space="0" w:color="auto"/>
            <w:left w:val="none" w:sz="0" w:space="0" w:color="auto"/>
            <w:bottom w:val="none" w:sz="0" w:space="0" w:color="auto"/>
            <w:right w:val="none" w:sz="0" w:space="0" w:color="auto"/>
          </w:divBdr>
          <w:divsChild>
            <w:div w:id="2128693162">
              <w:marLeft w:val="0"/>
              <w:marRight w:val="0"/>
              <w:marTop w:val="0"/>
              <w:marBottom w:val="0"/>
              <w:divBdr>
                <w:top w:val="none" w:sz="0" w:space="0" w:color="auto"/>
                <w:left w:val="none" w:sz="0" w:space="0" w:color="auto"/>
                <w:bottom w:val="none" w:sz="0" w:space="0" w:color="auto"/>
                <w:right w:val="none" w:sz="0" w:space="0" w:color="auto"/>
              </w:divBdr>
              <w:divsChild>
                <w:div w:id="714308143">
                  <w:marLeft w:val="0"/>
                  <w:marRight w:val="0"/>
                  <w:marTop w:val="0"/>
                  <w:marBottom w:val="0"/>
                  <w:divBdr>
                    <w:top w:val="none" w:sz="0" w:space="0" w:color="auto"/>
                    <w:left w:val="none" w:sz="0" w:space="0" w:color="auto"/>
                    <w:bottom w:val="none" w:sz="0" w:space="0" w:color="auto"/>
                    <w:right w:val="none" w:sz="0" w:space="0" w:color="auto"/>
                  </w:divBdr>
                  <w:divsChild>
                    <w:div w:id="2036151164">
                      <w:marLeft w:val="-240"/>
                      <w:marRight w:val="-240"/>
                      <w:marTop w:val="0"/>
                      <w:marBottom w:val="0"/>
                      <w:divBdr>
                        <w:top w:val="none" w:sz="0" w:space="0" w:color="auto"/>
                        <w:left w:val="none" w:sz="0" w:space="0" w:color="auto"/>
                        <w:bottom w:val="none" w:sz="0" w:space="0" w:color="auto"/>
                        <w:right w:val="none" w:sz="0" w:space="0" w:color="auto"/>
                      </w:divBdr>
                      <w:divsChild>
                        <w:div w:id="1174958458">
                          <w:marLeft w:val="0"/>
                          <w:marRight w:val="0"/>
                          <w:marTop w:val="0"/>
                          <w:marBottom w:val="0"/>
                          <w:divBdr>
                            <w:top w:val="none" w:sz="0" w:space="0" w:color="auto"/>
                            <w:left w:val="none" w:sz="0" w:space="0" w:color="auto"/>
                            <w:bottom w:val="none" w:sz="0" w:space="0" w:color="auto"/>
                            <w:right w:val="none" w:sz="0" w:space="0" w:color="auto"/>
                          </w:divBdr>
                          <w:divsChild>
                            <w:div w:id="580916464">
                              <w:marLeft w:val="240"/>
                              <w:marRight w:val="660"/>
                              <w:marTop w:val="105"/>
                              <w:marBottom w:val="600"/>
                              <w:divBdr>
                                <w:top w:val="none" w:sz="0" w:space="0" w:color="auto"/>
                                <w:left w:val="none" w:sz="0" w:space="0" w:color="auto"/>
                                <w:bottom w:val="none" w:sz="0" w:space="0" w:color="auto"/>
                                <w:right w:val="none" w:sz="0" w:space="0" w:color="auto"/>
                              </w:divBdr>
                              <w:divsChild>
                                <w:div w:id="105624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756105">
          <w:marLeft w:val="0"/>
          <w:marRight w:val="0"/>
          <w:marTop w:val="0"/>
          <w:marBottom w:val="0"/>
          <w:divBdr>
            <w:top w:val="none" w:sz="0" w:space="0" w:color="auto"/>
            <w:left w:val="none" w:sz="0" w:space="0" w:color="auto"/>
            <w:bottom w:val="none" w:sz="0" w:space="0" w:color="auto"/>
            <w:right w:val="none" w:sz="0" w:space="0" w:color="auto"/>
          </w:divBdr>
          <w:divsChild>
            <w:div w:id="1653485675">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 w:id="1569917549">
      <w:bodyDiv w:val="1"/>
      <w:marLeft w:val="0"/>
      <w:marRight w:val="0"/>
      <w:marTop w:val="0"/>
      <w:marBottom w:val="0"/>
      <w:divBdr>
        <w:top w:val="none" w:sz="0" w:space="0" w:color="auto"/>
        <w:left w:val="none" w:sz="0" w:space="0" w:color="auto"/>
        <w:bottom w:val="none" w:sz="0" w:space="0" w:color="auto"/>
        <w:right w:val="none" w:sz="0" w:space="0" w:color="auto"/>
      </w:divBdr>
      <w:divsChild>
        <w:div w:id="1010570925">
          <w:marLeft w:val="0"/>
          <w:marRight w:val="0"/>
          <w:marTop w:val="0"/>
          <w:marBottom w:val="0"/>
          <w:divBdr>
            <w:top w:val="none" w:sz="0" w:space="0" w:color="auto"/>
            <w:left w:val="none" w:sz="0" w:space="0" w:color="auto"/>
            <w:bottom w:val="none" w:sz="0" w:space="0" w:color="auto"/>
            <w:right w:val="none" w:sz="0" w:space="0" w:color="auto"/>
          </w:divBdr>
          <w:divsChild>
            <w:div w:id="1867281915">
              <w:marLeft w:val="0"/>
              <w:marRight w:val="0"/>
              <w:marTop w:val="0"/>
              <w:marBottom w:val="0"/>
              <w:divBdr>
                <w:top w:val="none" w:sz="0" w:space="0" w:color="auto"/>
                <w:left w:val="none" w:sz="0" w:space="0" w:color="auto"/>
                <w:bottom w:val="none" w:sz="0" w:space="0" w:color="auto"/>
                <w:right w:val="none" w:sz="0" w:space="0" w:color="auto"/>
              </w:divBdr>
              <w:divsChild>
                <w:div w:id="1642804991">
                  <w:marLeft w:val="0"/>
                  <w:marRight w:val="0"/>
                  <w:marTop w:val="0"/>
                  <w:marBottom w:val="0"/>
                  <w:divBdr>
                    <w:top w:val="none" w:sz="0" w:space="0" w:color="auto"/>
                    <w:left w:val="none" w:sz="0" w:space="0" w:color="auto"/>
                    <w:bottom w:val="none" w:sz="0" w:space="0" w:color="auto"/>
                    <w:right w:val="none" w:sz="0" w:space="0" w:color="auto"/>
                  </w:divBdr>
                  <w:divsChild>
                    <w:div w:id="31738257">
                      <w:marLeft w:val="-240"/>
                      <w:marRight w:val="-240"/>
                      <w:marTop w:val="0"/>
                      <w:marBottom w:val="0"/>
                      <w:divBdr>
                        <w:top w:val="none" w:sz="0" w:space="0" w:color="auto"/>
                        <w:left w:val="none" w:sz="0" w:space="0" w:color="auto"/>
                        <w:bottom w:val="none" w:sz="0" w:space="0" w:color="auto"/>
                        <w:right w:val="none" w:sz="0" w:space="0" w:color="auto"/>
                      </w:divBdr>
                      <w:divsChild>
                        <w:div w:id="397292397">
                          <w:marLeft w:val="0"/>
                          <w:marRight w:val="0"/>
                          <w:marTop w:val="0"/>
                          <w:marBottom w:val="0"/>
                          <w:divBdr>
                            <w:top w:val="none" w:sz="0" w:space="0" w:color="auto"/>
                            <w:left w:val="none" w:sz="0" w:space="0" w:color="auto"/>
                            <w:bottom w:val="none" w:sz="0" w:space="0" w:color="auto"/>
                            <w:right w:val="none" w:sz="0" w:space="0" w:color="auto"/>
                          </w:divBdr>
                          <w:divsChild>
                            <w:div w:id="769663035">
                              <w:marLeft w:val="240"/>
                              <w:marRight w:val="660"/>
                              <w:marTop w:val="105"/>
                              <w:marBottom w:val="600"/>
                              <w:divBdr>
                                <w:top w:val="none" w:sz="0" w:space="0" w:color="auto"/>
                                <w:left w:val="none" w:sz="0" w:space="0" w:color="auto"/>
                                <w:bottom w:val="none" w:sz="0" w:space="0" w:color="auto"/>
                                <w:right w:val="none" w:sz="0" w:space="0" w:color="auto"/>
                              </w:divBdr>
                              <w:divsChild>
                                <w:div w:id="38661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295075">
          <w:marLeft w:val="0"/>
          <w:marRight w:val="0"/>
          <w:marTop w:val="0"/>
          <w:marBottom w:val="0"/>
          <w:divBdr>
            <w:top w:val="none" w:sz="0" w:space="0" w:color="auto"/>
            <w:left w:val="none" w:sz="0" w:space="0" w:color="auto"/>
            <w:bottom w:val="none" w:sz="0" w:space="0" w:color="auto"/>
            <w:right w:val="none" w:sz="0" w:space="0" w:color="auto"/>
          </w:divBdr>
          <w:divsChild>
            <w:div w:id="2122144704">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 w:id="1651639559">
      <w:bodyDiv w:val="1"/>
      <w:marLeft w:val="0"/>
      <w:marRight w:val="0"/>
      <w:marTop w:val="0"/>
      <w:marBottom w:val="0"/>
      <w:divBdr>
        <w:top w:val="none" w:sz="0" w:space="0" w:color="auto"/>
        <w:left w:val="none" w:sz="0" w:space="0" w:color="auto"/>
        <w:bottom w:val="none" w:sz="0" w:space="0" w:color="auto"/>
        <w:right w:val="none" w:sz="0" w:space="0" w:color="auto"/>
      </w:divBdr>
      <w:divsChild>
        <w:div w:id="2036883367">
          <w:marLeft w:val="0"/>
          <w:marRight w:val="0"/>
          <w:marTop w:val="0"/>
          <w:marBottom w:val="0"/>
          <w:divBdr>
            <w:top w:val="none" w:sz="0" w:space="0" w:color="auto"/>
            <w:left w:val="none" w:sz="0" w:space="0" w:color="auto"/>
            <w:bottom w:val="none" w:sz="0" w:space="0" w:color="auto"/>
            <w:right w:val="none" w:sz="0" w:space="0" w:color="auto"/>
          </w:divBdr>
          <w:divsChild>
            <w:div w:id="876357408">
              <w:marLeft w:val="0"/>
              <w:marRight w:val="0"/>
              <w:marTop w:val="0"/>
              <w:marBottom w:val="0"/>
              <w:divBdr>
                <w:top w:val="none" w:sz="0" w:space="0" w:color="auto"/>
                <w:left w:val="none" w:sz="0" w:space="0" w:color="auto"/>
                <w:bottom w:val="none" w:sz="0" w:space="0" w:color="auto"/>
                <w:right w:val="none" w:sz="0" w:space="0" w:color="auto"/>
              </w:divBdr>
              <w:divsChild>
                <w:div w:id="743576415">
                  <w:marLeft w:val="0"/>
                  <w:marRight w:val="0"/>
                  <w:marTop w:val="0"/>
                  <w:marBottom w:val="0"/>
                  <w:divBdr>
                    <w:top w:val="none" w:sz="0" w:space="0" w:color="auto"/>
                    <w:left w:val="none" w:sz="0" w:space="0" w:color="auto"/>
                    <w:bottom w:val="none" w:sz="0" w:space="0" w:color="auto"/>
                    <w:right w:val="none" w:sz="0" w:space="0" w:color="auto"/>
                  </w:divBdr>
                  <w:divsChild>
                    <w:div w:id="97024390">
                      <w:marLeft w:val="-240"/>
                      <w:marRight w:val="-240"/>
                      <w:marTop w:val="0"/>
                      <w:marBottom w:val="0"/>
                      <w:divBdr>
                        <w:top w:val="none" w:sz="0" w:space="0" w:color="auto"/>
                        <w:left w:val="none" w:sz="0" w:space="0" w:color="auto"/>
                        <w:bottom w:val="none" w:sz="0" w:space="0" w:color="auto"/>
                        <w:right w:val="none" w:sz="0" w:space="0" w:color="auto"/>
                      </w:divBdr>
                      <w:divsChild>
                        <w:div w:id="204492489">
                          <w:marLeft w:val="0"/>
                          <w:marRight w:val="0"/>
                          <w:marTop w:val="0"/>
                          <w:marBottom w:val="0"/>
                          <w:divBdr>
                            <w:top w:val="none" w:sz="0" w:space="0" w:color="auto"/>
                            <w:left w:val="none" w:sz="0" w:space="0" w:color="auto"/>
                            <w:bottom w:val="none" w:sz="0" w:space="0" w:color="auto"/>
                            <w:right w:val="none" w:sz="0" w:space="0" w:color="auto"/>
                          </w:divBdr>
                          <w:divsChild>
                            <w:div w:id="1831096583">
                              <w:marLeft w:val="240"/>
                              <w:marRight w:val="660"/>
                              <w:marTop w:val="105"/>
                              <w:marBottom w:val="600"/>
                              <w:divBdr>
                                <w:top w:val="none" w:sz="0" w:space="0" w:color="auto"/>
                                <w:left w:val="none" w:sz="0" w:space="0" w:color="auto"/>
                                <w:bottom w:val="none" w:sz="0" w:space="0" w:color="auto"/>
                                <w:right w:val="none" w:sz="0" w:space="0" w:color="auto"/>
                              </w:divBdr>
                              <w:divsChild>
                                <w:div w:id="15036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052765">
          <w:marLeft w:val="0"/>
          <w:marRight w:val="0"/>
          <w:marTop w:val="0"/>
          <w:marBottom w:val="0"/>
          <w:divBdr>
            <w:top w:val="none" w:sz="0" w:space="0" w:color="auto"/>
            <w:left w:val="none" w:sz="0" w:space="0" w:color="auto"/>
            <w:bottom w:val="none" w:sz="0" w:space="0" w:color="auto"/>
            <w:right w:val="none" w:sz="0" w:space="0" w:color="auto"/>
          </w:divBdr>
          <w:divsChild>
            <w:div w:id="934821626">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 w:id="1798137048">
      <w:bodyDiv w:val="1"/>
      <w:marLeft w:val="0"/>
      <w:marRight w:val="0"/>
      <w:marTop w:val="0"/>
      <w:marBottom w:val="0"/>
      <w:divBdr>
        <w:top w:val="none" w:sz="0" w:space="0" w:color="auto"/>
        <w:left w:val="none" w:sz="0" w:space="0" w:color="auto"/>
        <w:bottom w:val="none" w:sz="0" w:space="0" w:color="auto"/>
        <w:right w:val="none" w:sz="0" w:space="0" w:color="auto"/>
      </w:divBdr>
      <w:divsChild>
        <w:div w:id="2095468437">
          <w:marLeft w:val="0"/>
          <w:marRight w:val="0"/>
          <w:marTop w:val="0"/>
          <w:marBottom w:val="0"/>
          <w:divBdr>
            <w:top w:val="none" w:sz="0" w:space="0" w:color="auto"/>
            <w:left w:val="none" w:sz="0" w:space="0" w:color="auto"/>
            <w:bottom w:val="none" w:sz="0" w:space="0" w:color="auto"/>
            <w:right w:val="none" w:sz="0" w:space="0" w:color="auto"/>
          </w:divBdr>
          <w:divsChild>
            <w:div w:id="170681174">
              <w:marLeft w:val="0"/>
              <w:marRight w:val="0"/>
              <w:marTop w:val="0"/>
              <w:marBottom w:val="0"/>
              <w:divBdr>
                <w:top w:val="none" w:sz="0" w:space="0" w:color="auto"/>
                <w:left w:val="none" w:sz="0" w:space="0" w:color="auto"/>
                <w:bottom w:val="none" w:sz="0" w:space="0" w:color="auto"/>
                <w:right w:val="none" w:sz="0" w:space="0" w:color="auto"/>
              </w:divBdr>
              <w:divsChild>
                <w:div w:id="660233940">
                  <w:marLeft w:val="0"/>
                  <w:marRight w:val="0"/>
                  <w:marTop w:val="0"/>
                  <w:marBottom w:val="0"/>
                  <w:divBdr>
                    <w:top w:val="none" w:sz="0" w:space="0" w:color="auto"/>
                    <w:left w:val="none" w:sz="0" w:space="0" w:color="auto"/>
                    <w:bottom w:val="none" w:sz="0" w:space="0" w:color="auto"/>
                    <w:right w:val="none" w:sz="0" w:space="0" w:color="auto"/>
                  </w:divBdr>
                  <w:divsChild>
                    <w:div w:id="2090076315">
                      <w:marLeft w:val="-240"/>
                      <w:marRight w:val="-240"/>
                      <w:marTop w:val="0"/>
                      <w:marBottom w:val="0"/>
                      <w:divBdr>
                        <w:top w:val="none" w:sz="0" w:space="0" w:color="auto"/>
                        <w:left w:val="none" w:sz="0" w:space="0" w:color="auto"/>
                        <w:bottom w:val="none" w:sz="0" w:space="0" w:color="auto"/>
                        <w:right w:val="none" w:sz="0" w:space="0" w:color="auto"/>
                      </w:divBdr>
                      <w:divsChild>
                        <w:div w:id="1932201494">
                          <w:marLeft w:val="0"/>
                          <w:marRight w:val="0"/>
                          <w:marTop w:val="0"/>
                          <w:marBottom w:val="0"/>
                          <w:divBdr>
                            <w:top w:val="none" w:sz="0" w:space="0" w:color="auto"/>
                            <w:left w:val="none" w:sz="0" w:space="0" w:color="auto"/>
                            <w:bottom w:val="none" w:sz="0" w:space="0" w:color="auto"/>
                            <w:right w:val="none" w:sz="0" w:space="0" w:color="auto"/>
                          </w:divBdr>
                          <w:divsChild>
                            <w:div w:id="1415972317">
                              <w:marLeft w:val="240"/>
                              <w:marRight w:val="660"/>
                              <w:marTop w:val="105"/>
                              <w:marBottom w:val="600"/>
                              <w:divBdr>
                                <w:top w:val="none" w:sz="0" w:space="0" w:color="auto"/>
                                <w:left w:val="none" w:sz="0" w:space="0" w:color="auto"/>
                                <w:bottom w:val="none" w:sz="0" w:space="0" w:color="auto"/>
                                <w:right w:val="none" w:sz="0" w:space="0" w:color="auto"/>
                              </w:divBdr>
                              <w:divsChild>
                                <w:div w:id="162169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9698767">
          <w:marLeft w:val="0"/>
          <w:marRight w:val="0"/>
          <w:marTop w:val="0"/>
          <w:marBottom w:val="0"/>
          <w:divBdr>
            <w:top w:val="none" w:sz="0" w:space="0" w:color="auto"/>
            <w:left w:val="none" w:sz="0" w:space="0" w:color="auto"/>
            <w:bottom w:val="none" w:sz="0" w:space="0" w:color="auto"/>
            <w:right w:val="none" w:sz="0" w:space="0" w:color="auto"/>
          </w:divBdr>
          <w:divsChild>
            <w:div w:id="506795101">
              <w:marLeft w:val="0"/>
              <w:marRight w:val="27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5715</Words>
  <Characters>32578</Characters>
  <Application>Microsoft Office Word</Application>
  <DocSecurity>0</DocSecurity>
  <Lines>271</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Марал Малдыбаева</cp:lastModifiedBy>
  <cp:revision>2</cp:revision>
  <dcterms:created xsi:type="dcterms:W3CDTF">2025-09-23T08:06:00Z</dcterms:created>
  <dcterms:modified xsi:type="dcterms:W3CDTF">2025-09-23T08:06:00Z</dcterms:modified>
</cp:coreProperties>
</file>